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1A9E9" w14:textId="1D205D82" w:rsidR="005602BD" w:rsidRPr="00B153A5" w:rsidRDefault="005602BD" w:rsidP="00B153A5">
      <w:pPr>
        <w:spacing w:after="0" w:line="240" w:lineRule="auto"/>
        <w:rPr>
          <w:rFonts w:ascii="Calibri" w:hAnsi="Calibri" w:cs="Calibri"/>
          <w:sz w:val="22"/>
          <w:szCs w:val="22"/>
        </w:rPr>
      </w:pPr>
    </w:p>
    <w:p w14:paraId="0DC5B047" w14:textId="6353DFC2" w:rsidR="00B153A5" w:rsidRDefault="00B153A5" w:rsidP="0085771A">
      <w:pPr>
        <w:tabs>
          <w:tab w:val="center" w:pos="4680"/>
        </w:tabs>
        <w:spacing w:after="0" w:line="240" w:lineRule="auto"/>
        <w:jc w:val="center"/>
        <w:rPr>
          <w:rFonts w:ascii="Calibri" w:hAnsi="Calibri" w:cs="Calibri"/>
          <w:b/>
          <w:bCs/>
          <w:sz w:val="28"/>
          <w:szCs w:val="28"/>
        </w:rPr>
      </w:pPr>
      <w:bookmarkStart w:id="0" w:name="x__Hlk203051563"/>
      <w:r w:rsidRPr="00A72CDC">
        <w:rPr>
          <w:rFonts w:ascii="Calibri" w:hAnsi="Calibri" w:cs="Calibri"/>
          <w:b/>
          <w:bCs/>
          <w:noProof/>
          <w:sz w:val="22"/>
          <w:szCs w:val="22"/>
        </w:rPr>
        <w:drawing>
          <wp:inline distT="0" distB="0" distL="0" distR="0" wp14:anchorId="7297D70F" wp14:editId="4B324A29">
            <wp:extent cx="1720734" cy="752024"/>
            <wp:effectExtent l="0" t="0" r="0" b="0"/>
            <wp:docPr id="807458446"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ue and white logo&#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0734" cy="752024"/>
                    </a:xfrm>
                    <a:prstGeom prst="rect">
                      <a:avLst/>
                    </a:prstGeom>
                    <a:noFill/>
                    <a:ln>
                      <a:noFill/>
                    </a:ln>
                  </pic:spPr>
                </pic:pic>
              </a:graphicData>
            </a:graphic>
          </wp:inline>
        </w:drawing>
      </w:r>
      <w:bookmarkEnd w:id="0"/>
      <w:r>
        <w:rPr>
          <w:rFonts w:ascii="Calibri" w:hAnsi="Calibri" w:cs="Calibri"/>
          <w:b/>
          <w:bCs/>
          <w:sz w:val="28"/>
          <w:szCs w:val="28"/>
        </w:rPr>
        <w:t xml:space="preserve">                      </w:t>
      </w:r>
    </w:p>
    <w:p w14:paraId="7E0483D4" w14:textId="77777777" w:rsidR="00B153A5" w:rsidRDefault="00B153A5" w:rsidP="005602BD">
      <w:pPr>
        <w:tabs>
          <w:tab w:val="center" w:pos="4680"/>
        </w:tabs>
        <w:spacing w:after="0" w:line="240" w:lineRule="auto"/>
        <w:jc w:val="center"/>
        <w:rPr>
          <w:rFonts w:ascii="Calibri" w:hAnsi="Calibri" w:cs="Calibri"/>
          <w:b/>
          <w:bCs/>
          <w:sz w:val="28"/>
          <w:szCs w:val="28"/>
        </w:rPr>
      </w:pPr>
    </w:p>
    <w:p w14:paraId="39A7C5A1" w14:textId="77777777" w:rsidR="00EE3D9C" w:rsidRDefault="0085771A" w:rsidP="005602BD">
      <w:pPr>
        <w:tabs>
          <w:tab w:val="center" w:pos="4680"/>
        </w:tabs>
        <w:spacing w:after="0" w:line="240" w:lineRule="auto"/>
        <w:jc w:val="center"/>
        <w:rPr>
          <w:rFonts w:ascii="Calibri" w:hAnsi="Calibri" w:cs="Calibri"/>
          <w:b/>
          <w:bCs/>
          <w:sz w:val="28"/>
          <w:szCs w:val="28"/>
        </w:rPr>
      </w:pPr>
      <w:r>
        <w:rPr>
          <w:rFonts w:ascii="Calibri" w:hAnsi="Calibri" w:cs="Calibri"/>
          <w:b/>
          <w:bCs/>
          <w:sz w:val="28"/>
          <w:szCs w:val="28"/>
        </w:rPr>
        <w:t>Limited Tickets Remain for Explore Gwinnett’s</w:t>
      </w:r>
      <w:r w:rsidR="00AF5084" w:rsidRPr="00AF5084">
        <w:rPr>
          <w:rFonts w:ascii="Calibri" w:hAnsi="Calibri" w:cs="Calibri"/>
          <w:b/>
          <w:bCs/>
          <w:sz w:val="28"/>
          <w:szCs w:val="28"/>
        </w:rPr>
        <w:t xml:space="preserve"> </w:t>
      </w:r>
    </w:p>
    <w:p w14:paraId="15ECF132" w14:textId="78ABFE23" w:rsidR="005602BD" w:rsidRPr="00A72CDC" w:rsidRDefault="00EE3D9C" w:rsidP="005602BD">
      <w:pPr>
        <w:tabs>
          <w:tab w:val="center" w:pos="4680"/>
        </w:tabs>
        <w:spacing w:after="0" w:line="240" w:lineRule="auto"/>
        <w:jc w:val="center"/>
        <w:rPr>
          <w:rFonts w:ascii="Calibri" w:hAnsi="Calibri" w:cs="Calibri"/>
          <w:b/>
          <w:bCs/>
          <w:sz w:val="28"/>
          <w:szCs w:val="28"/>
        </w:rPr>
      </w:pPr>
      <w:r>
        <w:rPr>
          <w:rFonts w:ascii="Calibri" w:hAnsi="Calibri" w:cs="Calibri"/>
          <w:b/>
          <w:bCs/>
          <w:sz w:val="28"/>
          <w:szCs w:val="28"/>
        </w:rPr>
        <w:t xml:space="preserve">Summer &amp; Fall </w:t>
      </w:r>
      <w:r w:rsidR="00AF5084" w:rsidRPr="00AF5084">
        <w:rPr>
          <w:rFonts w:ascii="Calibri" w:hAnsi="Calibri" w:cs="Calibri"/>
          <w:b/>
          <w:bCs/>
          <w:sz w:val="28"/>
          <w:szCs w:val="28"/>
        </w:rPr>
        <w:t>Seoul of the South™</w:t>
      </w:r>
      <w:r>
        <w:rPr>
          <w:rFonts w:ascii="Calibri" w:hAnsi="Calibri" w:cs="Calibri"/>
          <w:b/>
          <w:bCs/>
          <w:sz w:val="28"/>
          <w:szCs w:val="28"/>
        </w:rPr>
        <w:t xml:space="preserve"> </w:t>
      </w:r>
      <w:r w:rsidR="00AF5084" w:rsidRPr="00AF5084">
        <w:rPr>
          <w:rFonts w:ascii="Calibri" w:hAnsi="Calibri" w:cs="Calibri"/>
          <w:b/>
          <w:bCs/>
          <w:sz w:val="28"/>
          <w:szCs w:val="28"/>
        </w:rPr>
        <w:t>Korean Food Tours</w:t>
      </w:r>
    </w:p>
    <w:p w14:paraId="476A51D2" w14:textId="79418597" w:rsidR="00EE3D9C" w:rsidRDefault="006A1F3E" w:rsidP="005602BD">
      <w:pPr>
        <w:spacing w:after="0" w:line="240" w:lineRule="auto"/>
        <w:jc w:val="center"/>
        <w:rPr>
          <w:rFonts w:ascii="Calibri" w:hAnsi="Calibri" w:cs="Calibri"/>
          <w:i/>
          <w:iCs/>
          <w:sz w:val="22"/>
          <w:szCs w:val="22"/>
        </w:rPr>
      </w:pPr>
      <w:r>
        <w:rPr>
          <w:rFonts w:ascii="Calibri" w:hAnsi="Calibri" w:cs="Calibri"/>
          <w:i/>
          <w:iCs/>
          <w:sz w:val="22"/>
          <w:szCs w:val="22"/>
        </w:rPr>
        <w:t>Guided Culinary Tours Offer</w:t>
      </w:r>
      <w:r w:rsidR="004F6947">
        <w:rPr>
          <w:rFonts w:ascii="Calibri" w:hAnsi="Calibri" w:cs="Calibri"/>
          <w:i/>
          <w:iCs/>
          <w:sz w:val="22"/>
          <w:szCs w:val="22"/>
        </w:rPr>
        <w:t xml:space="preserve"> </w:t>
      </w:r>
      <w:r w:rsidR="00234C55">
        <w:rPr>
          <w:rFonts w:ascii="Calibri" w:hAnsi="Calibri" w:cs="Calibri"/>
          <w:i/>
          <w:iCs/>
          <w:sz w:val="22"/>
          <w:szCs w:val="22"/>
        </w:rPr>
        <w:t>Special</w:t>
      </w:r>
      <w:r w:rsidR="00FA6B2D">
        <w:rPr>
          <w:rFonts w:ascii="Calibri" w:hAnsi="Calibri" w:cs="Calibri"/>
          <w:i/>
          <w:iCs/>
          <w:sz w:val="22"/>
          <w:szCs w:val="22"/>
        </w:rPr>
        <w:t xml:space="preserve"> Access to</w:t>
      </w:r>
      <w:r>
        <w:rPr>
          <w:rFonts w:ascii="Calibri" w:hAnsi="Calibri" w:cs="Calibri"/>
          <w:i/>
          <w:iCs/>
          <w:sz w:val="22"/>
          <w:szCs w:val="22"/>
        </w:rPr>
        <w:t xml:space="preserve"> Gwinnett County’s </w:t>
      </w:r>
    </w:p>
    <w:p w14:paraId="146D0D73" w14:textId="61AEDBE1" w:rsidR="00484178" w:rsidRPr="00A72CDC" w:rsidRDefault="006A1F3E" w:rsidP="005602BD">
      <w:pPr>
        <w:spacing w:after="0" w:line="240" w:lineRule="auto"/>
        <w:jc w:val="center"/>
        <w:rPr>
          <w:rFonts w:ascii="Calibri" w:hAnsi="Calibri" w:cs="Calibri"/>
          <w:i/>
          <w:iCs/>
          <w:sz w:val="22"/>
          <w:szCs w:val="22"/>
        </w:rPr>
      </w:pPr>
      <w:r>
        <w:rPr>
          <w:rFonts w:ascii="Calibri" w:hAnsi="Calibri" w:cs="Calibri"/>
          <w:i/>
          <w:iCs/>
          <w:sz w:val="22"/>
          <w:szCs w:val="22"/>
        </w:rPr>
        <w:t>Acclaimed</w:t>
      </w:r>
      <w:r w:rsidR="00EE3D9C">
        <w:rPr>
          <w:rFonts w:ascii="Calibri" w:hAnsi="Calibri" w:cs="Calibri"/>
          <w:i/>
          <w:iCs/>
          <w:sz w:val="22"/>
          <w:szCs w:val="22"/>
        </w:rPr>
        <w:t xml:space="preserve"> </w:t>
      </w:r>
      <w:r>
        <w:rPr>
          <w:rFonts w:ascii="Calibri" w:hAnsi="Calibri" w:cs="Calibri"/>
          <w:i/>
          <w:iCs/>
          <w:sz w:val="22"/>
          <w:szCs w:val="22"/>
        </w:rPr>
        <w:t>Korean Dining Scene</w:t>
      </w:r>
    </w:p>
    <w:p w14:paraId="65C94816" w14:textId="642A268B" w:rsidR="005602BD" w:rsidRPr="00A72CDC" w:rsidRDefault="005602BD" w:rsidP="005602BD">
      <w:pPr>
        <w:spacing w:after="0" w:line="240" w:lineRule="auto"/>
        <w:jc w:val="center"/>
        <w:rPr>
          <w:rFonts w:ascii="Calibri" w:hAnsi="Calibri" w:cs="Calibri"/>
          <w:b/>
          <w:bCs/>
          <w:sz w:val="22"/>
          <w:szCs w:val="22"/>
        </w:rPr>
      </w:pPr>
    </w:p>
    <w:p w14:paraId="1991CF96" w14:textId="18B27CC5" w:rsidR="00AF5084" w:rsidRDefault="00003D4F" w:rsidP="005A6CD3">
      <w:pPr>
        <w:spacing w:after="0" w:line="240" w:lineRule="auto"/>
        <w:jc w:val="both"/>
        <w:rPr>
          <w:rFonts w:ascii="Calibri" w:hAnsi="Calibri" w:cs="Calibri"/>
          <w:sz w:val="22"/>
          <w:szCs w:val="22"/>
        </w:rPr>
      </w:pPr>
      <w:r>
        <w:rPr>
          <w:rFonts w:ascii="Calibri" w:hAnsi="Calibri" w:cs="Calibri"/>
          <w:b/>
          <w:bCs/>
          <w:noProof/>
          <w:sz w:val="22"/>
          <w:szCs w:val="22"/>
        </w:rPr>
        <w:drawing>
          <wp:anchor distT="0" distB="0" distL="114300" distR="114300" simplePos="0" relativeHeight="251660288" behindDoc="0" locked="0" layoutInCell="1" allowOverlap="1" wp14:anchorId="4E79004C" wp14:editId="59C76CD2">
            <wp:simplePos x="0" y="0"/>
            <wp:positionH relativeFrom="margin">
              <wp:posOffset>0</wp:posOffset>
            </wp:positionH>
            <wp:positionV relativeFrom="paragraph">
              <wp:posOffset>61595</wp:posOffset>
            </wp:positionV>
            <wp:extent cx="1856740" cy="1238250"/>
            <wp:effectExtent l="0" t="0" r="0" b="0"/>
            <wp:wrapSquare wrapText="bothSides"/>
            <wp:docPr id="1231016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016153"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56740" cy="1238250"/>
                    </a:xfrm>
                    <a:prstGeom prst="rect">
                      <a:avLst/>
                    </a:prstGeom>
                  </pic:spPr>
                </pic:pic>
              </a:graphicData>
            </a:graphic>
            <wp14:sizeRelH relativeFrom="margin">
              <wp14:pctWidth>0</wp14:pctWidth>
            </wp14:sizeRelH>
            <wp14:sizeRelV relativeFrom="margin">
              <wp14:pctHeight>0</wp14:pctHeight>
            </wp14:sizeRelV>
          </wp:anchor>
        </w:drawing>
      </w:r>
      <w:r w:rsidR="00484178" w:rsidRPr="00A72CDC">
        <w:rPr>
          <w:rFonts w:ascii="Calibri" w:hAnsi="Calibri" w:cs="Calibri"/>
          <w:b/>
          <w:bCs/>
          <w:sz w:val="22"/>
          <w:szCs w:val="22"/>
        </w:rPr>
        <w:t>GWINNETT COUNTY, Ga. (</w:t>
      </w:r>
      <w:r w:rsidR="00BB7B64">
        <w:rPr>
          <w:rFonts w:ascii="Calibri" w:hAnsi="Calibri" w:cs="Calibri"/>
          <w:b/>
          <w:bCs/>
          <w:sz w:val="22"/>
          <w:szCs w:val="22"/>
        </w:rPr>
        <w:t>June</w:t>
      </w:r>
      <w:r w:rsidR="00484178" w:rsidRPr="00A72CDC">
        <w:rPr>
          <w:rFonts w:ascii="Calibri" w:hAnsi="Calibri" w:cs="Calibri"/>
          <w:b/>
          <w:bCs/>
          <w:sz w:val="22"/>
          <w:szCs w:val="22"/>
        </w:rPr>
        <w:t xml:space="preserve"> </w:t>
      </w:r>
      <w:r w:rsidR="00044612">
        <w:rPr>
          <w:rFonts w:ascii="Calibri" w:hAnsi="Calibri" w:cs="Calibri"/>
          <w:b/>
          <w:bCs/>
          <w:sz w:val="22"/>
          <w:szCs w:val="22"/>
        </w:rPr>
        <w:t>25</w:t>
      </w:r>
      <w:r w:rsidR="00484178" w:rsidRPr="00A72CDC">
        <w:rPr>
          <w:rFonts w:ascii="Calibri" w:hAnsi="Calibri" w:cs="Calibri"/>
          <w:b/>
          <w:bCs/>
          <w:sz w:val="22"/>
          <w:szCs w:val="22"/>
        </w:rPr>
        <w:t>, 2026) – </w:t>
      </w:r>
      <w:hyperlink r:id="rId7" w:tooltip="https://www.exploregwinnett.org/" w:history="1">
        <w:r w:rsidR="00484178" w:rsidRPr="00A72CDC">
          <w:rPr>
            <w:rStyle w:val="Hyperlink"/>
            <w:rFonts w:ascii="Calibri" w:hAnsi="Calibri" w:cs="Calibri"/>
            <w:sz w:val="22"/>
            <w:szCs w:val="22"/>
          </w:rPr>
          <w:t>Explore Gwinnett</w:t>
        </w:r>
      </w:hyperlink>
      <w:r w:rsidR="00484178" w:rsidRPr="00A72CDC">
        <w:rPr>
          <w:rFonts w:ascii="Calibri" w:hAnsi="Calibri" w:cs="Calibri"/>
          <w:sz w:val="22"/>
          <w:szCs w:val="22"/>
        </w:rPr>
        <w:t xml:space="preserve">, the destination marketing organization for Gwinnett County, </w:t>
      </w:r>
      <w:r w:rsidR="005602BD" w:rsidRPr="00A72CDC">
        <w:rPr>
          <w:rFonts w:ascii="Calibri" w:hAnsi="Calibri" w:cs="Calibri"/>
          <w:sz w:val="22"/>
          <w:szCs w:val="22"/>
        </w:rPr>
        <w:t xml:space="preserve">Ga, </w:t>
      </w:r>
      <w:r w:rsidR="00AF5084">
        <w:rPr>
          <w:rFonts w:ascii="Calibri" w:hAnsi="Calibri" w:cs="Calibri"/>
          <w:sz w:val="22"/>
          <w:szCs w:val="22"/>
        </w:rPr>
        <w:t>today announced</w:t>
      </w:r>
      <w:r w:rsidR="00EE3D9C">
        <w:rPr>
          <w:rFonts w:ascii="Calibri" w:hAnsi="Calibri" w:cs="Calibri"/>
          <w:sz w:val="22"/>
          <w:szCs w:val="22"/>
        </w:rPr>
        <w:t xml:space="preserve"> that</w:t>
      </w:r>
      <w:r w:rsidR="00AF5084">
        <w:rPr>
          <w:rFonts w:ascii="Calibri" w:hAnsi="Calibri" w:cs="Calibri"/>
          <w:sz w:val="22"/>
          <w:szCs w:val="22"/>
        </w:rPr>
        <w:t xml:space="preserve"> limited tickets remain for select summer and fall dates of its popular Seoul of the South</w:t>
      </w:r>
      <w:r w:rsidR="00AF5084" w:rsidRPr="00AF5084">
        <w:rPr>
          <w:rFonts w:ascii="Calibri" w:hAnsi="Calibri" w:cs="Calibri"/>
          <w:sz w:val="22"/>
          <w:szCs w:val="22"/>
        </w:rPr>
        <w:t>™</w:t>
      </w:r>
      <w:r w:rsidR="00AF5084">
        <w:rPr>
          <w:rFonts w:ascii="Calibri" w:hAnsi="Calibri" w:cs="Calibri"/>
          <w:sz w:val="22"/>
          <w:szCs w:val="22"/>
        </w:rPr>
        <w:t xml:space="preserve"> Korean Food Tours.</w:t>
      </w:r>
      <w:r w:rsidR="00643DC4">
        <w:rPr>
          <w:rFonts w:ascii="Calibri" w:hAnsi="Calibri" w:cs="Calibri"/>
          <w:sz w:val="22"/>
          <w:szCs w:val="22"/>
        </w:rPr>
        <w:t xml:space="preserve"> Led by </w:t>
      </w:r>
      <w:r w:rsidR="00044612">
        <w:rPr>
          <w:rFonts w:ascii="Calibri" w:hAnsi="Calibri" w:cs="Calibri"/>
          <w:sz w:val="22"/>
          <w:szCs w:val="22"/>
        </w:rPr>
        <w:t xml:space="preserve">South </w:t>
      </w:r>
      <w:r w:rsidR="00643DC4">
        <w:rPr>
          <w:rFonts w:ascii="Calibri" w:hAnsi="Calibri" w:cs="Calibri"/>
          <w:sz w:val="22"/>
          <w:szCs w:val="22"/>
        </w:rPr>
        <w:t>Korea native and Gwinnett County resident Sarah Park, the</w:t>
      </w:r>
      <w:r w:rsidR="00EE3D9C">
        <w:rPr>
          <w:rFonts w:ascii="Calibri" w:hAnsi="Calibri" w:cs="Calibri"/>
          <w:sz w:val="22"/>
          <w:szCs w:val="22"/>
        </w:rPr>
        <w:t xml:space="preserve"> popular</w:t>
      </w:r>
      <w:r w:rsidR="00643DC4">
        <w:rPr>
          <w:rFonts w:ascii="Calibri" w:hAnsi="Calibri" w:cs="Calibri"/>
          <w:sz w:val="22"/>
          <w:szCs w:val="22"/>
        </w:rPr>
        <w:t xml:space="preserve"> immersive tours offer a behind-the-scenes look at the county’s thriving </w:t>
      </w:r>
      <w:r w:rsidR="00643DC4" w:rsidRPr="007D765C">
        <w:rPr>
          <w:rFonts w:ascii="Calibri" w:hAnsi="Calibri" w:cs="Calibri"/>
          <w:sz w:val="22"/>
          <w:szCs w:val="22"/>
        </w:rPr>
        <w:t>Korean American</w:t>
      </w:r>
      <w:r w:rsidR="00643DC4">
        <w:rPr>
          <w:rFonts w:ascii="Calibri" w:hAnsi="Calibri" w:cs="Calibri"/>
          <w:sz w:val="22"/>
          <w:szCs w:val="22"/>
        </w:rPr>
        <w:t xml:space="preserve"> community through </w:t>
      </w:r>
      <w:r w:rsidR="00EE3D9C">
        <w:rPr>
          <w:rFonts w:ascii="Calibri" w:hAnsi="Calibri" w:cs="Calibri"/>
          <w:sz w:val="22"/>
          <w:szCs w:val="22"/>
        </w:rPr>
        <w:t xml:space="preserve">visits to its </w:t>
      </w:r>
      <w:r w:rsidR="00841011">
        <w:rPr>
          <w:rFonts w:ascii="Calibri" w:hAnsi="Calibri" w:cs="Calibri"/>
          <w:sz w:val="22"/>
          <w:szCs w:val="22"/>
        </w:rPr>
        <w:t>locally-owned businesses.</w:t>
      </w:r>
      <w:r w:rsidR="006D1539">
        <w:rPr>
          <w:rFonts w:ascii="Calibri" w:hAnsi="Calibri" w:cs="Calibri"/>
          <w:sz w:val="22"/>
          <w:szCs w:val="22"/>
        </w:rPr>
        <w:t xml:space="preserve"> </w:t>
      </w:r>
    </w:p>
    <w:p w14:paraId="624F7670" w14:textId="77777777" w:rsidR="00B42EDB" w:rsidRDefault="00B42EDB" w:rsidP="005A6CD3">
      <w:pPr>
        <w:spacing w:after="0" w:line="240" w:lineRule="auto"/>
        <w:jc w:val="both"/>
        <w:rPr>
          <w:rFonts w:ascii="Calibri" w:hAnsi="Calibri" w:cs="Calibri"/>
          <w:sz w:val="22"/>
          <w:szCs w:val="22"/>
          <w:highlight w:val="yellow"/>
        </w:rPr>
      </w:pPr>
    </w:p>
    <w:p w14:paraId="2CBB5E47" w14:textId="11AA1EC0" w:rsidR="00056A81" w:rsidRDefault="00056A81" w:rsidP="005A6CD3">
      <w:pPr>
        <w:spacing w:after="0" w:line="240" w:lineRule="auto"/>
        <w:jc w:val="both"/>
        <w:rPr>
          <w:rFonts w:ascii="Calibri" w:hAnsi="Calibri" w:cs="Calibri"/>
          <w:sz w:val="22"/>
          <w:szCs w:val="22"/>
        </w:rPr>
      </w:pPr>
      <w:r>
        <w:rPr>
          <w:rFonts w:ascii="Calibri" w:hAnsi="Calibri" w:cs="Calibri"/>
          <w:sz w:val="22"/>
          <w:szCs w:val="22"/>
        </w:rPr>
        <w:t>“</w:t>
      </w:r>
      <w:r w:rsidR="00EE3D9C">
        <w:rPr>
          <w:rFonts w:ascii="Calibri" w:hAnsi="Calibri" w:cs="Calibri"/>
          <w:sz w:val="22"/>
          <w:szCs w:val="22"/>
        </w:rPr>
        <w:t xml:space="preserve">Our </w:t>
      </w:r>
      <w:r>
        <w:rPr>
          <w:rFonts w:ascii="Calibri" w:hAnsi="Calibri" w:cs="Calibri"/>
          <w:sz w:val="22"/>
          <w:szCs w:val="22"/>
        </w:rPr>
        <w:t>Seoul of the South</w:t>
      </w:r>
      <w:r w:rsidRPr="00AF5084">
        <w:rPr>
          <w:rFonts w:ascii="Calibri" w:hAnsi="Calibri" w:cs="Calibri"/>
          <w:sz w:val="22"/>
          <w:szCs w:val="22"/>
        </w:rPr>
        <w:t>™</w:t>
      </w:r>
      <w:r>
        <w:rPr>
          <w:rFonts w:ascii="Calibri" w:hAnsi="Calibri" w:cs="Calibri"/>
          <w:sz w:val="22"/>
          <w:szCs w:val="22"/>
        </w:rPr>
        <w:t xml:space="preserve"> Korean Food Tours continue to be one of Gwinnett</w:t>
      </w:r>
      <w:r w:rsidR="00EE3D9C">
        <w:rPr>
          <w:rFonts w:ascii="Calibri" w:hAnsi="Calibri" w:cs="Calibri"/>
          <w:sz w:val="22"/>
          <w:szCs w:val="22"/>
        </w:rPr>
        <w:t xml:space="preserve"> County’s</w:t>
      </w:r>
      <w:r>
        <w:rPr>
          <w:rFonts w:ascii="Calibri" w:hAnsi="Calibri" w:cs="Calibri"/>
          <w:sz w:val="22"/>
          <w:szCs w:val="22"/>
        </w:rPr>
        <w:t xml:space="preserve"> most sought-after experiences,” said Kate Conway, marketing communications coordinator at Explore Gwinnett. “</w:t>
      </w:r>
      <w:r w:rsidR="00AB1275">
        <w:rPr>
          <w:rFonts w:ascii="Calibri" w:hAnsi="Calibri" w:cs="Calibri"/>
          <w:sz w:val="22"/>
          <w:szCs w:val="22"/>
        </w:rPr>
        <w:t xml:space="preserve">With </w:t>
      </w:r>
      <w:r w:rsidR="006D1539">
        <w:rPr>
          <w:rFonts w:ascii="Calibri" w:hAnsi="Calibri" w:cs="Calibri"/>
          <w:sz w:val="22"/>
          <w:szCs w:val="22"/>
        </w:rPr>
        <w:t>the addition of Thursday tour</w:t>
      </w:r>
      <w:r w:rsidR="00B42EDB">
        <w:rPr>
          <w:rFonts w:ascii="Calibri" w:hAnsi="Calibri" w:cs="Calibri"/>
          <w:sz w:val="22"/>
          <w:szCs w:val="22"/>
        </w:rPr>
        <w:t>s, we’re excited to offer locals and visitors even more opportunities to see firsthand why Gwinnett has been coined the ‘Seoul of the South</w:t>
      </w:r>
      <w:r w:rsidR="00B42EDB" w:rsidRPr="00AF5084">
        <w:rPr>
          <w:rFonts w:ascii="Calibri" w:hAnsi="Calibri" w:cs="Calibri"/>
          <w:sz w:val="22"/>
          <w:szCs w:val="22"/>
        </w:rPr>
        <w:t>™</w:t>
      </w:r>
      <w:r w:rsidR="00B42EDB">
        <w:rPr>
          <w:rFonts w:ascii="Calibri" w:hAnsi="Calibri" w:cs="Calibri"/>
          <w:sz w:val="22"/>
          <w:szCs w:val="22"/>
        </w:rPr>
        <w:t>.’ Whether joining us for a weeknight out or a weekend experience, both options offer an authentic look at our vibrant Korean community.”</w:t>
      </w:r>
    </w:p>
    <w:p w14:paraId="5E5EBC5A" w14:textId="77777777" w:rsidR="00903453" w:rsidRDefault="00903453" w:rsidP="00DE5846">
      <w:pPr>
        <w:spacing w:after="0" w:line="240" w:lineRule="auto"/>
        <w:jc w:val="both"/>
        <w:rPr>
          <w:rFonts w:ascii="Calibri" w:hAnsi="Calibri" w:cs="Calibri"/>
          <w:sz w:val="22"/>
          <w:szCs w:val="22"/>
        </w:rPr>
      </w:pPr>
    </w:p>
    <w:p w14:paraId="2D5E8882" w14:textId="01133C54" w:rsidR="00903453" w:rsidRPr="00DE5846" w:rsidRDefault="00903453" w:rsidP="00DE5846">
      <w:pPr>
        <w:spacing w:after="0" w:line="240" w:lineRule="auto"/>
        <w:jc w:val="both"/>
        <w:rPr>
          <w:rFonts w:ascii="Calibri" w:hAnsi="Calibri" w:cs="Calibri"/>
          <w:sz w:val="22"/>
          <w:szCs w:val="22"/>
        </w:rPr>
      </w:pPr>
      <w:r>
        <w:rPr>
          <w:rFonts w:ascii="Calibri" w:hAnsi="Calibri" w:cs="Calibri"/>
          <w:sz w:val="22"/>
          <w:szCs w:val="22"/>
        </w:rPr>
        <w:t xml:space="preserve">New </w:t>
      </w:r>
      <w:proofErr w:type="gramStart"/>
      <w:r>
        <w:rPr>
          <w:rFonts w:ascii="Calibri" w:hAnsi="Calibri" w:cs="Calibri"/>
          <w:sz w:val="22"/>
          <w:szCs w:val="22"/>
        </w:rPr>
        <w:t>this year</w:t>
      </w:r>
      <w:proofErr w:type="gramEnd"/>
      <w:r>
        <w:rPr>
          <w:rFonts w:ascii="Calibri" w:hAnsi="Calibri" w:cs="Calibri"/>
          <w:sz w:val="22"/>
          <w:szCs w:val="22"/>
        </w:rPr>
        <w:t xml:space="preserve">, select Thursday evenings </w:t>
      </w:r>
      <w:proofErr w:type="gramStart"/>
      <w:r>
        <w:rPr>
          <w:rFonts w:ascii="Calibri" w:hAnsi="Calibri" w:cs="Calibri"/>
          <w:sz w:val="22"/>
          <w:szCs w:val="22"/>
        </w:rPr>
        <w:t>join</w:t>
      </w:r>
      <w:proofErr w:type="gramEnd"/>
      <w:r>
        <w:rPr>
          <w:rFonts w:ascii="Calibri" w:hAnsi="Calibri" w:cs="Calibri"/>
          <w:sz w:val="22"/>
          <w:szCs w:val="22"/>
        </w:rPr>
        <w:t xml:space="preserve"> the Saturday morning tours from July through September. </w:t>
      </w:r>
      <w:r w:rsidR="0081617C">
        <w:rPr>
          <w:rFonts w:ascii="Calibri" w:hAnsi="Calibri" w:cs="Calibri"/>
          <w:sz w:val="22"/>
          <w:szCs w:val="22"/>
        </w:rPr>
        <w:t>G</w:t>
      </w:r>
      <w:r w:rsidR="006D1539">
        <w:rPr>
          <w:rFonts w:ascii="Calibri" w:hAnsi="Calibri" w:cs="Calibri"/>
          <w:sz w:val="22"/>
          <w:szCs w:val="22"/>
        </w:rPr>
        <w:t>uests embark</w:t>
      </w:r>
      <w:r>
        <w:rPr>
          <w:rFonts w:ascii="Calibri" w:hAnsi="Calibri" w:cs="Calibri"/>
          <w:sz w:val="22"/>
          <w:szCs w:val="22"/>
        </w:rPr>
        <w:t xml:space="preserve"> on an immersive culinary adventure</w:t>
      </w:r>
      <w:r w:rsidRPr="00DE5846">
        <w:rPr>
          <w:rFonts w:ascii="Calibri" w:hAnsi="Calibri" w:cs="Calibri"/>
          <w:sz w:val="22"/>
          <w:szCs w:val="22"/>
        </w:rPr>
        <w:t xml:space="preserve"> showcasing Korean-owned restaurants, bakeries and specialty businesses </w:t>
      </w:r>
      <w:r>
        <w:rPr>
          <w:rFonts w:ascii="Calibri" w:hAnsi="Calibri" w:cs="Calibri"/>
          <w:sz w:val="22"/>
          <w:szCs w:val="22"/>
        </w:rPr>
        <w:t>across</w:t>
      </w:r>
      <w:r w:rsidRPr="00DE5846">
        <w:rPr>
          <w:rFonts w:ascii="Calibri" w:hAnsi="Calibri" w:cs="Calibri"/>
          <w:sz w:val="22"/>
          <w:szCs w:val="22"/>
        </w:rPr>
        <w:t xml:space="preserve"> Gwinnett County</w:t>
      </w:r>
      <w:r>
        <w:rPr>
          <w:rFonts w:ascii="Calibri" w:hAnsi="Calibri" w:cs="Calibri"/>
          <w:sz w:val="22"/>
          <w:szCs w:val="22"/>
        </w:rPr>
        <w:t xml:space="preserve">. </w:t>
      </w:r>
      <w:r w:rsidR="006D1539">
        <w:rPr>
          <w:rFonts w:ascii="Calibri" w:hAnsi="Calibri" w:cs="Calibri"/>
          <w:sz w:val="22"/>
          <w:szCs w:val="22"/>
        </w:rPr>
        <w:t>Thursday tours provide a unique weeknight outing, perfect for after-work plans or a casual night out</w:t>
      </w:r>
      <w:r w:rsidR="0081617C">
        <w:rPr>
          <w:rFonts w:ascii="Calibri" w:hAnsi="Calibri" w:cs="Calibri"/>
          <w:sz w:val="22"/>
          <w:szCs w:val="22"/>
        </w:rPr>
        <w:t>.</w:t>
      </w:r>
      <w:r>
        <w:rPr>
          <w:rFonts w:ascii="Calibri" w:hAnsi="Calibri" w:cs="Calibri"/>
          <w:sz w:val="22"/>
          <w:szCs w:val="22"/>
        </w:rPr>
        <w:t xml:space="preserve"> </w:t>
      </w:r>
      <w:r w:rsidRPr="00DE5846">
        <w:rPr>
          <w:rFonts w:ascii="Calibri" w:hAnsi="Calibri" w:cs="Calibri"/>
          <w:sz w:val="22"/>
          <w:szCs w:val="22"/>
        </w:rPr>
        <w:t xml:space="preserve">Each tour includes </w:t>
      </w:r>
      <w:r>
        <w:rPr>
          <w:rFonts w:ascii="Calibri" w:hAnsi="Calibri" w:cs="Calibri"/>
          <w:sz w:val="22"/>
          <w:szCs w:val="22"/>
        </w:rPr>
        <w:t>meals</w:t>
      </w:r>
      <w:r w:rsidRPr="00DE5846">
        <w:rPr>
          <w:rFonts w:ascii="Calibri" w:hAnsi="Calibri" w:cs="Calibri"/>
          <w:sz w:val="22"/>
          <w:szCs w:val="22"/>
        </w:rPr>
        <w:t xml:space="preserve"> at multiple stops, transportation</w:t>
      </w:r>
      <w:r>
        <w:rPr>
          <w:rFonts w:ascii="Calibri" w:hAnsi="Calibri" w:cs="Calibri"/>
          <w:sz w:val="22"/>
          <w:szCs w:val="22"/>
        </w:rPr>
        <w:t xml:space="preserve"> </w:t>
      </w:r>
      <w:r w:rsidRPr="00DE5846">
        <w:rPr>
          <w:rFonts w:ascii="Calibri" w:hAnsi="Calibri" w:cs="Calibri"/>
          <w:sz w:val="22"/>
          <w:szCs w:val="22"/>
        </w:rPr>
        <w:t xml:space="preserve">and insider perspectives from Park, whose personal connection to both </w:t>
      </w:r>
      <w:r w:rsidR="00044612">
        <w:rPr>
          <w:rFonts w:ascii="Calibri" w:hAnsi="Calibri" w:cs="Calibri"/>
          <w:sz w:val="22"/>
          <w:szCs w:val="22"/>
        </w:rPr>
        <w:t xml:space="preserve">South </w:t>
      </w:r>
      <w:r w:rsidRPr="00DE5846">
        <w:rPr>
          <w:rFonts w:ascii="Calibri" w:hAnsi="Calibri" w:cs="Calibri"/>
          <w:sz w:val="22"/>
          <w:szCs w:val="22"/>
        </w:rPr>
        <w:t xml:space="preserve">Korea and Gwinnett </w:t>
      </w:r>
      <w:r>
        <w:rPr>
          <w:rFonts w:ascii="Calibri" w:hAnsi="Calibri" w:cs="Calibri"/>
          <w:sz w:val="22"/>
          <w:szCs w:val="22"/>
        </w:rPr>
        <w:t xml:space="preserve">County </w:t>
      </w:r>
      <w:r w:rsidRPr="00DE5846">
        <w:rPr>
          <w:rFonts w:ascii="Calibri" w:hAnsi="Calibri" w:cs="Calibri"/>
          <w:sz w:val="22"/>
          <w:szCs w:val="22"/>
        </w:rPr>
        <w:t xml:space="preserve">offers </w:t>
      </w:r>
      <w:r>
        <w:rPr>
          <w:rFonts w:ascii="Calibri" w:hAnsi="Calibri" w:cs="Calibri"/>
          <w:sz w:val="22"/>
          <w:szCs w:val="22"/>
        </w:rPr>
        <w:t>attendees</w:t>
      </w:r>
      <w:r w:rsidRPr="00DE5846">
        <w:rPr>
          <w:rFonts w:ascii="Calibri" w:hAnsi="Calibri" w:cs="Calibri"/>
          <w:sz w:val="22"/>
          <w:szCs w:val="22"/>
        </w:rPr>
        <w:t xml:space="preserve"> a deeper understanding of the destination's unique cultural landscape.</w:t>
      </w:r>
    </w:p>
    <w:p w14:paraId="5BC28F7D" w14:textId="77777777" w:rsidR="00DE5846" w:rsidRPr="00DE5846" w:rsidRDefault="00DE5846" w:rsidP="00DE5846">
      <w:pPr>
        <w:spacing w:after="0" w:line="240" w:lineRule="auto"/>
        <w:jc w:val="both"/>
        <w:rPr>
          <w:rFonts w:ascii="Calibri" w:hAnsi="Calibri" w:cs="Calibri"/>
          <w:sz w:val="22"/>
          <w:szCs w:val="22"/>
        </w:rPr>
      </w:pPr>
    </w:p>
    <w:p w14:paraId="76C951DE" w14:textId="449EFF66" w:rsidR="00903453" w:rsidRDefault="00DE5846" w:rsidP="00DE5846">
      <w:pPr>
        <w:spacing w:after="0" w:line="240" w:lineRule="auto"/>
        <w:jc w:val="both"/>
        <w:rPr>
          <w:rFonts w:ascii="Calibri" w:hAnsi="Calibri" w:cs="Calibri"/>
          <w:sz w:val="22"/>
          <w:szCs w:val="22"/>
        </w:rPr>
      </w:pPr>
      <w:r w:rsidRPr="00DE5846">
        <w:rPr>
          <w:rFonts w:ascii="Calibri" w:hAnsi="Calibri" w:cs="Calibri"/>
          <w:sz w:val="22"/>
          <w:szCs w:val="22"/>
        </w:rPr>
        <w:t>Home to the largest Korean</w:t>
      </w:r>
      <w:r>
        <w:rPr>
          <w:rFonts w:ascii="Calibri" w:hAnsi="Calibri" w:cs="Calibri"/>
          <w:sz w:val="22"/>
          <w:szCs w:val="22"/>
        </w:rPr>
        <w:t xml:space="preserve"> </w:t>
      </w:r>
      <w:r w:rsidRPr="00DE5846">
        <w:rPr>
          <w:rFonts w:ascii="Calibri" w:hAnsi="Calibri" w:cs="Calibri"/>
          <w:sz w:val="22"/>
          <w:szCs w:val="22"/>
        </w:rPr>
        <w:t>American population in the Southeast and more than 1,000 Korean-owned businesses, Gwinnett</w:t>
      </w:r>
      <w:r w:rsidR="00841011">
        <w:rPr>
          <w:rFonts w:ascii="Calibri" w:hAnsi="Calibri" w:cs="Calibri"/>
          <w:sz w:val="22"/>
          <w:szCs w:val="22"/>
        </w:rPr>
        <w:t xml:space="preserve"> County</w:t>
      </w:r>
      <w:r w:rsidRPr="00DE5846">
        <w:rPr>
          <w:rFonts w:ascii="Calibri" w:hAnsi="Calibri" w:cs="Calibri"/>
          <w:sz w:val="22"/>
          <w:szCs w:val="22"/>
        </w:rPr>
        <w:t xml:space="preserve"> has </w:t>
      </w:r>
      <w:r w:rsidR="00841011">
        <w:rPr>
          <w:rFonts w:ascii="Calibri" w:hAnsi="Calibri" w:cs="Calibri"/>
          <w:sz w:val="22"/>
          <w:szCs w:val="22"/>
        </w:rPr>
        <w:t>emerged as</w:t>
      </w:r>
      <w:r w:rsidRPr="00DE5846">
        <w:rPr>
          <w:rFonts w:ascii="Calibri" w:hAnsi="Calibri" w:cs="Calibri"/>
          <w:sz w:val="22"/>
          <w:szCs w:val="22"/>
        </w:rPr>
        <w:t xml:space="preserve"> a must-visit destination for travelers seeking authentic Korean food and cultural experiences. The Seoul of the South™ Korean Food Tours provide exclusive access to some of the community's most beloved establishments while offering insight into the traditions and personal stories behind them.</w:t>
      </w:r>
    </w:p>
    <w:p w14:paraId="2E227C3C" w14:textId="77777777" w:rsidR="00903453" w:rsidRPr="00DE5846" w:rsidRDefault="00903453" w:rsidP="00DE5846">
      <w:pPr>
        <w:spacing w:after="0" w:line="240" w:lineRule="auto"/>
        <w:jc w:val="both"/>
        <w:rPr>
          <w:rFonts w:ascii="Calibri" w:hAnsi="Calibri" w:cs="Calibri"/>
          <w:sz w:val="22"/>
          <w:szCs w:val="22"/>
        </w:rPr>
      </w:pPr>
    </w:p>
    <w:p w14:paraId="01F28FBB" w14:textId="07EDBB03" w:rsidR="00056A81" w:rsidRPr="00A72CDC" w:rsidRDefault="00056A81" w:rsidP="00056A81">
      <w:pPr>
        <w:pStyle w:val="NormalWeb"/>
        <w:spacing w:before="0" w:beforeAutospacing="0" w:after="0" w:afterAutospacing="0"/>
        <w:rPr>
          <w:rFonts w:ascii="Calibri" w:hAnsi="Calibri" w:cs="Calibri"/>
          <w:sz w:val="22"/>
          <w:szCs w:val="22"/>
        </w:rPr>
      </w:pPr>
      <w:r w:rsidRPr="00A72CDC">
        <w:rPr>
          <w:rFonts w:ascii="Calibri" w:hAnsi="Calibri" w:cs="Calibri"/>
          <w:color w:val="000000"/>
          <w:sz w:val="22"/>
          <w:szCs w:val="22"/>
        </w:rPr>
        <w:t>“</w:t>
      </w:r>
      <w:r>
        <w:rPr>
          <w:rFonts w:ascii="Calibri" w:hAnsi="Calibri" w:cs="Calibri"/>
          <w:color w:val="000000"/>
          <w:sz w:val="22"/>
          <w:szCs w:val="22"/>
        </w:rPr>
        <w:t>Food is one of the most meaningful ways to connect with a new culture,”</w:t>
      </w:r>
      <w:r w:rsidRPr="00A72CDC">
        <w:rPr>
          <w:rFonts w:ascii="Calibri" w:hAnsi="Calibri" w:cs="Calibri"/>
          <w:color w:val="000000"/>
          <w:sz w:val="22"/>
          <w:szCs w:val="22"/>
        </w:rPr>
        <w:t xml:space="preserve"> said </w:t>
      </w:r>
      <w:r>
        <w:rPr>
          <w:rFonts w:ascii="Calibri" w:hAnsi="Calibri" w:cs="Calibri"/>
          <w:color w:val="000000"/>
          <w:sz w:val="22"/>
          <w:szCs w:val="22"/>
        </w:rPr>
        <w:t>Park</w:t>
      </w:r>
      <w:r w:rsidRPr="00A72CDC">
        <w:rPr>
          <w:rFonts w:ascii="Calibri" w:hAnsi="Calibri" w:cs="Calibri"/>
          <w:color w:val="000000"/>
          <w:sz w:val="22"/>
          <w:szCs w:val="22"/>
        </w:rPr>
        <w:t>. “</w:t>
      </w:r>
      <w:r>
        <w:rPr>
          <w:rFonts w:ascii="Calibri" w:hAnsi="Calibri" w:cs="Calibri"/>
          <w:color w:val="000000"/>
          <w:sz w:val="22"/>
          <w:szCs w:val="22"/>
        </w:rPr>
        <w:t>Whether you’re trying Korean cuisine for the first time or you’re already a fan, every stop offers an opportunity to discover something new, meet passionate, local Korean business owners and gain a deeper appreciation for</w:t>
      </w:r>
      <w:r w:rsidR="008C414A">
        <w:rPr>
          <w:rFonts w:ascii="Calibri" w:hAnsi="Calibri" w:cs="Calibri"/>
          <w:color w:val="000000"/>
          <w:sz w:val="22"/>
          <w:szCs w:val="22"/>
        </w:rPr>
        <w:t xml:space="preserve"> the diversity within</w:t>
      </w:r>
      <w:r>
        <w:rPr>
          <w:rFonts w:ascii="Calibri" w:hAnsi="Calibri" w:cs="Calibri"/>
          <w:color w:val="000000"/>
          <w:sz w:val="22"/>
          <w:szCs w:val="22"/>
        </w:rPr>
        <w:t xml:space="preserve"> our community</w:t>
      </w:r>
      <w:r w:rsidRPr="00A72CDC">
        <w:rPr>
          <w:rFonts w:ascii="Calibri" w:hAnsi="Calibri" w:cs="Calibri"/>
          <w:color w:val="000000"/>
          <w:sz w:val="22"/>
          <w:szCs w:val="22"/>
        </w:rPr>
        <w:t>.”</w:t>
      </w:r>
    </w:p>
    <w:p w14:paraId="4DA68039" w14:textId="77777777" w:rsidR="0085771A" w:rsidRDefault="0085771A" w:rsidP="005A6CD3">
      <w:pPr>
        <w:spacing w:after="0" w:line="240" w:lineRule="auto"/>
        <w:jc w:val="both"/>
        <w:rPr>
          <w:rFonts w:ascii="Calibri" w:hAnsi="Calibri" w:cs="Calibri"/>
          <w:sz w:val="22"/>
          <w:szCs w:val="22"/>
        </w:rPr>
      </w:pPr>
    </w:p>
    <w:p w14:paraId="3D688E6C" w14:textId="77777777" w:rsidR="00A13D44" w:rsidRDefault="00A13D44" w:rsidP="005A6CD3">
      <w:pPr>
        <w:spacing w:after="0" w:line="240" w:lineRule="auto"/>
        <w:jc w:val="both"/>
        <w:rPr>
          <w:rFonts w:ascii="Calibri" w:hAnsi="Calibri" w:cs="Calibri"/>
          <w:sz w:val="22"/>
          <w:szCs w:val="22"/>
        </w:rPr>
      </w:pPr>
    </w:p>
    <w:p w14:paraId="1B0DEE0A" w14:textId="77777777" w:rsidR="00A13D44" w:rsidRDefault="00A13D44" w:rsidP="005A6CD3">
      <w:pPr>
        <w:spacing w:after="0" w:line="240" w:lineRule="auto"/>
        <w:jc w:val="both"/>
        <w:rPr>
          <w:rFonts w:ascii="Calibri" w:hAnsi="Calibri" w:cs="Calibri"/>
          <w:sz w:val="22"/>
          <w:szCs w:val="22"/>
        </w:rPr>
      </w:pPr>
    </w:p>
    <w:p w14:paraId="37DB3CE0" w14:textId="7FED4CC1" w:rsidR="00484178" w:rsidRPr="00A72CDC" w:rsidRDefault="00A66D3F" w:rsidP="005A6CD3">
      <w:pPr>
        <w:spacing w:after="0" w:line="240" w:lineRule="auto"/>
        <w:jc w:val="both"/>
        <w:rPr>
          <w:rFonts w:ascii="Calibri" w:hAnsi="Calibri" w:cs="Calibri"/>
          <w:sz w:val="22"/>
          <w:szCs w:val="22"/>
        </w:rPr>
      </w:pPr>
      <w:r>
        <w:rPr>
          <w:rFonts w:ascii="Calibri" w:hAnsi="Calibri" w:cs="Calibri"/>
          <w:sz w:val="22"/>
          <w:szCs w:val="22"/>
        </w:rPr>
        <w:lastRenderedPageBreak/>
        <w:t>Since</w:t>
      </w:r>
      <w:r w:rsidR="00AB1275">
        <w:rPr>
          <w:rFonts w:ascii="Calibri" w:hAnsi="Calibri" w:cs="Calibri"/>
          <w:sz w:val="22"/>
          <w:szCs w:val="22"/>
        </w:rPr>
        <w:t xml:space="preserve"> launching in</w:t>
      </w:r>
      <w:r w:rsidR="00D83BB7" w:rsidRPr="00A72CDC">
        <w:rPr>
          <w:rFonts w:ascii="Calibri" w:hAnsi="Calibri" w:cs="Calibri"/>
          <w:sz w:val="22"/>
          <w:szCs w:val="22"/>
        </w:rPr>
        <w:t xml:space="preserve"> </w:t>
      </w:r>
      <w:r w:rsidR="00056A81">
        <w:rPr>
          <w:rFonts w:ascii="Calibri" w:hAnsi="Calibri" w:cs="Calibri"/>
          <w:sz w:val="22"/>
          <w:szCs w:val="22"/>
        </w:rPr>
        <w:t>2015</w:t>
      </w:r>
      <w:r w:rsidR="00D83BB7" w:rsidRPr="00A72CDC">
        <w:rPr>
          <w:rFonts w:ascii="Calibri" w:hAnsi="Calibri" w:cs="Calibri"/>
          <w:sz w:val="22"/>
          <w:szCs w:val="22"/>
        </w:rPr>
        <w:t xml:space="preserve">, </w:t>
      </w:r>
      <w:r w:rsidR="00056A81">
        <w:rPr>
          <w:rFonts w:ascii="Calibri" w:hAnsi="Calibri" w:cs="Calibri"/>
          <w:sz w:val="22"/>
          <w:szCs w:val="22"/>
        </w:rPr>
        <w:t>the Seoul of the South</w:t>
      </w:r>
      <w:r w:rsidR="00056A81" w:rsidRPr="00AF5084">
        <w:rPr>
          <w:rFonts w:ascii="Calibri" w:hAnsi="Calibri" w:cs="Calibri"/>
          <w:sz w:val="22"/>
          <w:szCs w:val="22"/>
        </w:rPr>
        <w:t>™</w:t>
      </w:r>
      <w:r w:rsidR="00056A81">
        <w:rPr>
          <w:rFonts w:ascii="Calibri" w:hAnsi="Calibri" w:cs="Calibri"/>
          <w:sz w:val="22"/>
          <w:szCs w:val="22"/>
        </w:rPr>
        <w:t xml:space="preserve"> Korean Food Tours</w:t>
      </w:r>
      <w:r>
        <w:rPr>
          <w:rFonts w:ascii="Calibri" w:hAnsi="Calibri" w:cs="Calibri"/>
          <w:sz w:val="22"/>
          <w:szCs w:val="22"/>
        </w:rPr>
        <w:t xml:space="preserve"> have become one of Explore Gwinnett’s signature experiences, attracting visitors from across the region and earning recognition for highlighting the destination’s diverse culinary landscape. The experience inspired </w:t>
      </w:r>
      <w:r w:rsidR="00841011">
        <w:rPr>
          <w:rFonts w:ascii="Calibri" w:hAnsi="Calibri" w:cs="Calibri"/>
          <w:sz w:val="22"/>
          <w:szCs w:val="22"/>
        </w:rPr>
        <w:t>Explore Gwinnett’s</w:t>
      </w:r>
      <w:r>
        <w:rPr>
          <w:rFonts w:ascii="Calibri" w:hAnsi="Calibri" w:cs="Calibri"/>
          <w:sz w:val="22"/>
          <w:szCs w:val="22"/>
        </w:rPr>
        <w:t xml:space="preserve"> Seoul of the Sout</w:t>
      </w:r>
      <w:r w:rsidR="00841011">
        <w:rPr>
          <w:rFonts w:ascii="Calibri" w:hAnsi="Calibri" w:cs="Calibri"/>
          <w:sz w:val="22"/>
          <w:szCs w:val="22"/>
        </w:rPr>
        <w:t>h</w:t>
      </w:r>
      <w:r w:rsidR="00841011" w:rsidRPr="00AF5084">
        <w:rPr>
          <w:rFonts w:ascii="Calibri" w:hAnsi="Calibri" w:cs="Calibri"/>
          <w:sz w:val="22"/>
          <w:szCs w:val="22"/>
        </w:rPr>
        <w:t>™</w:t>
      </w:r>
      <w:r>
        <w:rPr>
          <w:rFonts w:ascii="Calibri" w:hAnsi="Calibri" w:cs="Calibri"/>
          <w:sz w:val="22"/>
          <w:szCs w:val="22"/>
        </w:rPr>
        <w:t xml:space="preserve"> Pass, a free mobile passport </w:t>
      </w:r>
      <w:r w:rsidR="00AB1275">
        <w:rPr>
          <w:rFonts w:ascii="Calibri" w:hAnsi="Calibri" w:cs="Calibri"/>
          <w:sz w:val="22"/>
          <w:szCs w:val="22"/>
        </w:rPr>
        <w:t>that encourages visitors to continue exploring 30 Korean-owned restaurants, bakeries, spas, coffee shops, karaoke spots and more throughout the county.</w:t>
      </w:r>
    </w:p>
    <w:p w14:paraId="58AE0CB3" w14:textId="77777777" w:rsidR="005602BD" w:rsidRPr="00A72CDC" w:rsidRDefault="005602BD" w:rsidP="005A6CD3">
      <w:pPr>
        <w:spacing w:after="0" w:line="240" w:lineRule="auto"/>
        <w:jc w:val="both"/>
        <w:rPr>
          <w:rFonts w:ascii="Calibri" w:hAnsi="Calibri" w:cs="Calibri"/>
          <w:sz w:val="22"/>
          <w:szCs w:val="22"/>
        </w:rPr>
      </w:pPr>
    </w:p>
    <w:p w14:paraId="67EA88ED" w14:textId="2B7E07D2" w:rsidR="005D5AFE" w:rsidRPr="00A72CDC" w:rsidRDefault="00AB1275" w:rsidP="005A6CD3">
      <w:pPr>
        <w:spacing w:after="0" w:line="240" w:lineRule="auto"/>
        <w:jc w:val="both"/>
        <w:rPr>
          <w:rFonts w:ascii="Calibri" w:hAnsi="Calibri" w:cs="Calibri"/>
          <w:b/>
          <w:bCs/>
          <w:sz w:val="22"/>
          <w:szCs w:val="22"/>
        </w:rPr>
      </w:pPr>
      <w:r>
        <w:rPr>
          <w:rFonts w:ascii="Calibri" w:hAnsi="Calibri" w:cs="Calibri"/>
          <w:b/>
          <w:bCs/>
          <w:sz w:val="22"/>
          <w:szCs w:val="22"/>
        </w:rPr>
        <w:t xml:space="preserve">Upcoming tour dates are expected to </w:t>
      </w:r>
      <w:r w:rsidR="00841011">
        <w:rPr>
          <w:rFonts w:ascii="Calibri" w:hAnsi="Calibri" w:cs="Calibri"/>
          <w:b/>
          <w:bCs/>
          <w:sz w:val="22"/>
          <w:szCs w:val="22"/>
        </w:rPr>
        <w:t xml:space="preserve">sell out </w:t>
      </w:r>
      <w:r>
        <w:rPr>
          <w:rFonts w:ascii="Calibri" w:hAnsi="Calibri" w:cs="Calibri"/>
          <w:b/>
          <w:bCs/>
          <w:sz w:val="22"/>
          <w:szCs w:val="22"/>
        </w:rPr>
        <w:t xml:space="preserve">and </w:t>
      </w:r>
      <w:proofErr w:type="gramStart"/>
      <w:r>
        <w:rPr>
          <w:rFonts w:ascii="Calibri" w:hAnsi="Calibri" w:cs="Calibri"/>
          <w:b/>
          <w:bCs/>
          <w:sz w:val="22"/>
          <w:szCs w:val="22"/>
        </w:rPr>
        <w:t>advance reservations</w:t>
      </w:r>
      <w:proofErr w:type="gramEnd"/>
      <w:r>
        <w:rPr>
          <w:rFonts w:ascii="Calibri" w:hAnsi="Calibri" w:cs="Calibri"/>
          <w:b/>
          <w:bCs/>
          <w:sz w:val="22"/>
          <w:szCs w:val="22"/>
        </w:rPr>
        <w:t xml:space="preserve"> are required. To view available dates and</w:t>
      </w:r>
      <w:r w:rsidR="00A66D3F">
        <w:rPr>
          <w:rFonts w:ascii="Calibri" w:hAnsi="Calibri" w:cs="Calibri"/>
          <w:b/>
          <w:bCs/>
          <w:sz w:val="22"/>
          <w:szCs w:val="22"/>
        </w:rPr>
        <w:t xml:space="preserve"> reserve tickets</w:t>
      </w:r>
      <w:r w:rsidR="00AF5084">
        <w:rPr>
          <w:rFonts w:ascii="Calibri" w:hAnsi="Calibri" w:cs="Calibri"/>
          <w:b/>
          <w:bCs/>
          <w:sz w:val="22"/>
          <w:szCs w:val="22"/>
        </w:rPr>
        <w:t>,</w:t>
      </w:r>
      <w:r w:rsidR="00484178" w:rsidRPr="00A72CDC">
        <w:rPr>
          <w:rFonts w:ascii="Calibri" w:hAnsi="Calibri" w:cs="Calibri"/>
          <w:b/>
          <w:bCs/>
          <w:sz w:val="22"/>
          <w:szCs w:val="22"/>
        </w:rPr>
        <w:t xml:space="preserve"> visit</w:t>
      </w:r>
      <w:r w:rsidR="00484178" w:rsidRPr="00AF5084">
        <w:rPr>
          <w:rFonts w:ascii="Calibri" w:hAnsi="Calibri" w:cs="Calibri"/>
          <w:b/>
          <w:bCs/>
          <w:sz w:val="22"/>
          <w:szCs w:val="22"/>
        </w:rPr>
        <w:t> </w:t>
      </w:r>
      <w:hyperlink r:id="rId8" w:history="1">
        <w:r w:rsidR="00AF5084" w:rsidRPr="00AB1275">
          <w:rPr>
            <w:rStyle w:val="Hyperlink"/>
            <w:rFonts w:ascii="Calibri" w:hAnsi="Calibri" w:cs="Calibri"/>
            <w:b/>
            <w:bCs/>
            <w:sz w:val="22"/>
            <w:szCs w:val="22"/>
          </w:rPr>
          <w:t>ExploreGwinnett.org/Seoul-of-the-South-Food-Tour</w:t>
        </w:r>
      </w:hyperlink>
      <w:r w:rsidR="00484178" w:rsidRPr="00AB1275">
        <w:rPr>
          <w:rFonts w:ascii="Calibri" w:hAnsi="Calibri" w:cs="Calibri"/>
          <w:b/>
          <w:bCs/>
          <w:sz w:val="22"/>
          <w:szCs w:val="22"/>
        </w:rPr>
        <w:t>.</w:t>
      </w:r>
      <w:r w:rsidR="00484178" w:rsidRPr="00A72CDC">
        <w:rPr>
          <w:rFonts w:ascii="Calibri" w:hAnsi="Calibri" w:cs="Calibri"/>
          <w:b/>
          <w:bCs/>
          <w:sz w:val="22"/>
          <w:szCs w:val="22"/>
        </w:rPr>
        <w:t xml:space="preserve"> </w:t>
      </w:r>
    </w:p>
    <w:p w14:paraId="60F1E4C7" w14:textId="77777777" w:rsidR="005D5AFE" w:rsidRPr="00A72CDC" w:rsidRDefault="005D5AFE" w:rsidP="005A6CD3">
      <w:pPr>
        <w:spacing w:after="0" w:line="240" w:lineRule="auto"/>
        <w:jc w:val="both"/>
        <w:rPr>
          <w:rFonts w:ascii="Calibri" w:hAnsi="Calibri" w:cs="Calibri"/>
          <w:b/>
          <w:bCs/>
          <w:sz w:val="22"/>
          <w:szCs w:val="22"/>
        </w:rPr>
      </w:pPr>
    </w:p>
    <w:p w14:paraId="70BB3543" w14:textId="2B93D227" w:rsidR="00484178" w:rsidRPr="00A72CDC" w:rsidRDefault="00484178" w:rsidP="005A6CD3">
      <w:pPr>
        <w:spacing w:after="0" w:line="240" w:lineRule="auto"/>
        <w:jc w:val="both"/>
        <w:rPr>
          <w:rFonts w:ascii="Calibri" w:hAnsi="Calibri" w:cs="Calibri"/>
          <w:b/>
          <w:bCs/>
          <w:sz w:val="22"/>
          <w:szCs w:val="22"/>
        </w:rPr>
      </w:pPr>
      <w:r w:rsidRPr="00A72CDC">
        <w:rPr>
          <w:rFonts w:ascii="Calibri" w:hAnsi="Calibri" w:cs="Calibri"/>
          <w:b/>
          <w:bCs/>
          <w:sz w:val="22"/>
          <w:szCs w:val="22"/>
        </w:rPr>
        <w:t>For details on Explore Gwinnett, visit </w:t>
      </w:r>
      <w:hyperlink r:id="rId9" w:tooltip="https://www.exploregwinnett.org/" w:history="1">
        <w:r w:rsidRPr="00A72CDC">
          <w:rPr>
            <w:rStyle w:val="Hyperlink"/>
            <w:rFonts w:ascii="Calibri" w:hAnsi="Calibri" w:cs="Calibri"/>
            <w:b/>
            <w:bCs/>
            <w:sz w:val="22"/>
            <w:szCs w:val="22"/>
          </w:rPr>
          <w:t>ExploreGwinnett.org</w:t>
        </w:r>
      </w:hyperlink>
      <w:r w:rsidRPr="00A72CDC">
        <w:rPr>
          <w:rFonts w:ascii="Calibri" w:hAnsi="Calibri" w:cs="Calibri"/>
          <w:b/>
          <w:bCs/>
          <w:sz w:val="22"/>
          <w:szCs w:val="22"/>
        </w:rPr>
        <w:t>. Stay up-to-date on the latest news by following </w:t>
      </w:r>
      <w:hyperlink r:id="rId10" w:tooltip="https://www.instagram.com/exploregwinnett/" w:history="1">
        <w:r w:rsidRPr="00A72CDC">
          <w:rPr>
            <w:rStyle w:val="Hyperlink"/>
            <w:rFonts w:ascii="Calibri" w:hAnsi="Calibri" w:cs="Calibri"/>
            <w:b/>
            <w:bCs/>
            <w:sz w:val="22"/>
            <w:szCs w:val="22"/>
          </w:rPr>
          <w:t>@ExploreGwinnett</w:t>
        </w:r>
      </w:hyperlink>
      <w:r w:rsidRPr="00A72CDC">
        <w:rPr>
          <w:rFonts w:ascii="Calibri" w:hAnsi="Calibri" w:cs="Calibri"/>
          <w:b/>
          <w:bCs/>
          <w:sz w:val="22"/>
          <w:szCs w:val="22"/>
        </w:rPr>
        <w:t> on Instagram or </w:t>
      </w:r>
      <w:proofErr w:type="spellStart"/>
      <w:r>
        <w:fldChar w:fldCharType="begin"/>
      </w:r>
      <w:r>
        <w:instrText>HYPERLINK "https://www.facebook.com/exploregwinnett" \o "https://www.facebook.com/exploregwinnett"</w:instrText>
      </w:r>
      <w:r>
        <w:fldChar w:fldCharType="separate"/>
      </w:r>
      <w:r w:rsidRPr="00A72CDC">
        <w:rPr>
          <w:rStyle w:val="Hyperlink"/>
          <w:rFonts w:ascii="Calibri" w:hAnsi="Calibri" w:cs="Calibri"/>
          <w:b/>
          <w:bCs/>
          <w:sz w:val="22"/>
          <w:szCs w:val="22"/>
        </w:rPr>
        <w:t>ExploreGwinnett</w:t>
      </w:r>
      <w:proofErr w:type="spellEnd"/>
      <w:r>
        <w:fldChar w:fldCharType="end"/>
      </w:r>
      <w:r w:rsidRPr="00A72CDC">
        <w:rPr>
          <w:rFonts w:ascii="Calibri" w:hAnsi="Calibri" w:cs="Calibri"/>
          <w:b/>
          <w:bCs/>
          <w:sz w:val="22"/>
          <w:szCs w:val="22"/>
        </w:rPr>
        <w:t> on Facebook.  </w:t>
      </w:r>
    </w:p>
    <w:p w14:paraId="1F5FA5B5" w14:textId="77777777" w:rsidR="00A8713C" w:rsidRPr="00A72CDC" w:rsidRDefault="00A8713C" w:rsidP="005A6CD3">
      <w:pPr>
        <w:spacing w:after="0" w:line="240" w:lineRule="auto"/>
        <w:jc w:val="both"/>
        <w:rPr>
          <w:rFonts w:ascii="Calibri" w:hAnsi="Calibri" w:cs="Calibri"/>
          <w:b/>
          <w:bCs/>
          <w:sz w:val="22"/>
          <w:szCs w:val="22"/>
        </w:rPr>
      </w:pPr>
    </w:p>
    <w:p w14:paraId="3C4197AD" w14:textId="7AD117DA" w:rsidR="00A8713C" w:rsidRPr="00A72CDC" w:rsidRDefault="00A8713C" w:rsidP="005A6CD3">
      <w:pPr>
        <w:spacing w:after="0" w:line="240" w:lineRule="auto"/>
        <w:jc w:val="both"/>
        <w:rPr>
          <w:rFonts w:ascii="Calibri" w:hAnsi="Calibri" w:cs="Calibri"/>
          <w:sz w:val="22"/>
          <w:szCs w:val="22"/>
        </w:rPr>
      </w:pPr>
      <w:r w:rsidRPr="00A72CDC">
        <w:rPr>
          <w:rFonts w:ascii="Calibri" w:hAnsi="Calibri" w:cs="Calibri"/>
          <w:b/>
          <w:bCs/>
          <w:sz w:val="22"/>
          <w:szCs w:val="22"/>
          <w:highlight w:val="yellow"/>
        </w:rPr>
        <w:t>MEDIA NOTE:</w:t>
      </w:r>
      <w:r w:rsidRPr="00A72CDC">
        <w:rPr>
          <w:rFonts w:ascii="Calibri" w:hAnsi="Calibri" w:cs="Calibri"/>
          <w:b/>
          <w:bCs/>
          <w:sz w:val="22"/>
          <w:szCs w:val="22"/>
        </w:rPr>
        <w:t> Hi-resolution photos can be found </w:t>
      </w:r>
      <w:hyperlink r:id="rId11" w:tooltip="https://www.dropbox.com/scl/fo/mx8nwjmvc5wuvs0ad4sqx/AML_hndoFZq73nZ8Jyw0C5o?rlkey=5qd6dmiica44ie6i959a09puu&amp;st=sqepwf2k&amp;dl=0" w:history="1">
        <w:r w:rsidRPr="00A72CDC">
          <w:rPr>
            <w:rStyle w:val="Hyperlink"/>
            <w:rFonts w:ascii="Calibri" w:hAnsi="Calibri" w:cs="Calibri"/>
            <w:b/>
            <w:bCs/>
            <w:sz w:val="22"/>
            <w:szCs w:val="22"/>
          </w:rPr>
          <w:t>HERE</w:t>
        </w:r>
      </w:hyperlink>
      <w:r w:rsidRPr="00A72CDC">
        <w:rPr>
          <w:rFonts w:ascii="Calibri" w:hAnsi="Calibri" w:cs="Calibri"/>
          <w:b/>
          <w:bCs/>
          <w:sz w:val="22"/>
          <w:szCs w:val="22"/>
        </w:rPr>
        <w:t>, credit to be provided to Explore Gwinnett.</w:t>
      </w:r>
    </w:p>
    <w:p w14:paraId="58F74E03" w14:textId="1E8EB695" w:rsidR="00484178" w:rsidRPr="00A72CDC" w:rsidRDefault="00484178" w:rsidP="005A6CD3">
      <w:pPr>
        <w:spacing w:after="0" w:line="240" w:lineRule="auto"/>
        <w:jc w:val="both"/>
        <w:rPr>
          <w:rFonts w:ascii="Calibri" w:hAnsi="Calibri" w:cs="Calibri"/>
          <w:sz w:val="22"/>
          <w:szCs w:val="22"/>
        </w:rPr>
      </w:pPr>
    </w:p>
    <w:p w14:paraId="2278C0E7" w14:textId="77777777" w:rsidR="00484178" w:rsidRPr="00A72CDC" w:rsidRDefault="00484178" w:rsidP="005A6CD3">
      <w:pPr>
        <w:spacing w:after="0" w:line="240" w:lineRule="auto"/>
        <w:jc w:val="both"/>
        <w:rPr>
          <w:rFonts w:ascii="Calibri" w:hAnsi="Calibri" w:cs="Calibri"/>
          <w:sz w:val="22"/>
          <w:szCs w:val="22"/>
        </w:rPr>
      </w:pPr>
      <w:r w:rsidRPr="00A72CDC">
        <w:rPr>
          <w:rFonts w:ascii="Calibri" w:hAnsi="Calibri" w:cs="Calibri"/>
          <w:b/>
          <w:bCs/>
          <w:sz w:val="22"/>
          <w:szCs w:val="22"/>
          <w:u w:val="single"/>
        </w:rPr>
        <w:t>About Explore Gwinnett:</w:t>
      </w:r>
    </w:p>
    <w:p w14:paraId="7A6DA401" w14:textId="18023B5E" w:rsidR="00484178" w:rsidRPr="00A72CDC" w:rsidRDefault="00484178" w:rsidP="005A6CD3">
      <w:pPr>
        <w:spacing w:after="0" w:line="240" w:lineRule="auto"/>
        <w:jc w:val="both"/>
        <w:rPr>
          <w:rFonts w:ascii="Calibri" w:hAnsi="Calibri" w:cs="Calibri"/>
          <w:sz w:val="22"/>
          <w:szCs w:val="22"/>
        </w:rPr>
      </w:pPr>
      <w:bookmarkStart w:id="1" w:name="x__Hlk192748723"/>
      <w:r w:rsidRPr="00A72CDC">
        <w:rPr>
          <w:rFonts w:ascii="Calibri" w:hAnsi="Calibri" w:cs="Calibri"/>
          <w:sz w:val="22"/>
          <w:szCs w:val="22"/>
        </w:rPr>
        <w:t>Explore Gwinnett serves as the official tourism organization of Gwinnett County, which consists of 17 suburban cities northeast of Downtown Atlanta. Its mission is to drive economic impact and position the county as a premier tourism destination by supporting more than 100 hotels and generating over $1 billion in annual visitor expenditures.</w:t>
      </w:r>
      <w:bookmarkEnd w:id="1"/>
    </w:p>
    <w:p w14:paraId="1F7037F3" w14:textId="77777777" w:rsidR="005602BD" w:rsidRPr="00A72CDC" w:rsidRDefault="005602BD" w:rsidP="005A6CD3">
      <w:pPr>
        <w:spacing w:after="0" w:line="240" w:lineRule="auto"/>
        <w:jc w:val="both"/>
        <w:rPr>
          <w:rFonts w:ascii="Calibri" w:hAnsi="Calibri" w:cs="Calibri"/>
          <w:sz w:val="22"/>
          <w:szCs w:val="22"/>
        </w:rPr>
      </w:pPr>
    </w:p>
    <w:p w14:paraId="5B39AB5B" w14:textId="77777777" w:rsidR="00484178" w:rsidRPr="00A72CDC" w:rsidRDefault="00484178" w:rsidP="005A6CD3">
      <w:pPr>
        <w:spacing w:after="0" w:line="240" w:lineRule="auto"/>
        <w:jc w:val="both"/>
        <w:rPr>
          <w:rFonts w:ascii="Calibri" w:hAnsi="Calibri" w:cs="Calibri"/>
          <w:sz w:val="22"/>
          <w:szCs w:val="22"/>
        </w:rPr>
      </w:pPr>
      <w:r w:rsidRPr="00A72CDC">
        <w:rPr>
          <w:rFonts w:ascii="Calibri" w:hAnsi="Calibri" w:cs="Calibri"/>
          <w:sz w:val="22"/>
          <w:szCs w:val="22"/>
        </w:rPr>
        <w:t>Gwinnett County boasts award-winning dining ranging from authentic Asian fare to southern delights, an abundance of shopping, arts programming, outdoor activities and more. Locals and tourists alike can explore various culinary offerings through innovative events including Gwinnett Burger Week and Seoul of the South™ Food Tours. Gwinnett County is a flourishing community for the creative economy, and Explore Gwinnett leads both the Gwinnett Creativity Fund and the Gwinnett Film Commission, supporting the counties thriving production ecosystem for film/television.</w:t>
      </w:r>
    </w:p>
    <w:p w14:paraId="4E6F989A" w14:textId="77777777" w:rsidR="00484178" w:rsidRPr="00A72CDC" w:rsidRDefault="00484178" w:rsidP="005A6CD3">
      <w:pPr>
        <w:spacing w:after="0" w:line="240" w:lineRule="auto"/>
        <w:jc w:val="both"/>
        <w:rPr>
          <w:rFonts w:ascii="Calibri" w:hAnsi="Calibri" w:cs="Calibri"/>
          <w:sz w:val="22"/>
          <w:szCs w:val="22"/>
        </w:rPr>
      </w:pPr>
      <w:r w:rsidRPr="00A72CDC">
        <w:rPr>
          <w:rFonts w:ascii="Calibri" w:hAnsi="Calibri" w:cs="Calibri"/>
          <w:sz w:val="22"/>
          <w:szCs w:val="22"/>
        </w:rPr>
        <w:t> </w:t>
      </w:r>
    </w:p>
    <w:p w14:paraId="2C0E8F46" w14:textId="75271FB6" w:rsidR="00484178" w:rsidRPr="00A72CDC" w:rsidRDefault="00484178" w:rsidP="005602BD">
      <w:pPr>
        <w:spacing w:after="0" w:line="240" w:lineRule="auto"/>
        <w:jc w:val="center"/>
        <w:rPr>
          <w:rFonts w:ascii="Calibri" w:hAnsi="Calibri" w:cs="Calibri"/>
          <w:sz w:val="22"/>
          <w:szCs w:val="22"/>
        </w:rPr>
      </w:pPr>
      <w:r w:rsidRPr="00A72CDC">
        <w:rPr>
          <w:rFonts w:ascii="Calibri" w:hAnsi="Calibri" w:cs="Calibri"/>
          <w:sz w:val="22"/>
          <w:szCs w:val="22"/>
        </w:rPr>
        <w:t>###</w:t>
      </w:r>
    </w:p>
    <w:p w14:paraId="0683D057" w14:textId="77777777" w:rsidR="005602BD" w:rsidRPr="00A72CDC" w:rsidRDefault="005602BD" w:rsidP="005602BD">
      <w:pPr>
        <w:spacing w:after="0" w:line="240" w:lineRule="auto"/>
        <w:rPr>
          <w:rFonts w:ascii="Calibri" w:hAnsi="Calibri" w:cs="Calibri"/>
          <w:b/>
          <w:bCs/>
          <w:sz w:val="22"/>
          <w:szCs w:val="22"/>
        </w:rPr>
      </w:pPr>
    </w:p>
    <w:p w14:paraId="459B2E2C" w14:textId="7BBC6BE3" w:rsidR="00484178" w:rsidRPr="00A72CDC" w:rsidRDefault="00484178" w:rsidP="005A6CD3">
      <w:pPr>
        <w:spacing w:after="0" w:line="240" w:lineRule="auto"/>
        <w:jc w:val="both"/>
        <w:rPr>
          <w:rFonts w:ascii="Calibri" w:hAnsi="Calibri" w:cs="Calibri"/>
          <w:sz w:val="22"/>
          <w:szCs w:val="22"/>
        </w:rPr>
      </w:pPr>
      <w:r w:rsidRPr="00A72CDC">
        <w:rPr>
          <w:rFonts w:ascii="Calibri" w:hAnsi="Calibri" w:cs="Calibri"/>
          <w:b/>
          <w:bCs/>
          <w:sz w:val="22"/>
          <w:szCs w:val="22"/>
        </w:rPr>
        <w:t>MEDIA CONTACT:</w:t>
      </w:r>
    </w:p>
    <w:p w14:paraId="6D471B3C" w14:textId="75E9C695" w:rsidR="00484178" w:rsidRPr="00A72CDC" w:rsidRDefault="00484178" w:rsidP="005A6CD3">
      <w:pPr>
        <w:spacing w:after="0" w:line="240" w:lineRule="auto"/>
        <w:jc w:val="both"/>
        <w:rPr>
          <w:rFonts w:ascii="Calibri" w:hAnsi="Calibri" w:cs="Calibri"/>
          <w:sz w:val="22"/>
          <w:szCs w:val="22"/>
        </w:rPr>
      </w:pPr>
      <w:r w:rsidRPr="00A72CDC">
        <w:rPr>
          <w:rFonts w:ascii="Calibri" w:hAnsi="Calibri" w:cs="Calibri"/>
          <w:sz w:val="22"/>
          <w:szCs w:val="22"/>
        </w:rPr>
        <w:t>Kate Shell</w:t>
      </w:r>
      <w:r w:rsidR="000B15A0" w:rsidRPr="00A72CDC">
        <w:rPr>
          <w:rFonts w:ascii="Calibri" w:hAnsi="Calibri" w:cs="Calibri"/>
          <w:sz w:val="22"/>
          <w:szCs w:val="22"/>
        </w:rPr>
        <w:t>e</w:t>
      </w:r>
      <w:r w:rsidRPr="00A72CDC">
        <w:rPr>
          <w:rFonts w:ascii="Calibri" w:hAnsi="Calibri" w:cs="Calibri"/>
          <w:sz w:val="22"/>
          <w:szCs w:val="22"/>
        </w:rPr>
        <w:t>y, Hemsworth</w:t>
      </w:r>
    </w:p>
    <w:p w14:paraId="557A80EE" w14:textId="14BAD9CC" w:rsidR="00821BEC" w:rsidRPr="009555BC" w:rsidRDefault="000B15A0" w:rsidP="005A6CD3">
      <w:pPr>
        <w:spacing w:after="0" w:line="240" w:lineRule="auto"/>
        <w:jc w:val="both"/>
      </w:pPr>
      <w:r w:rsidRPr="00A72CDC">
        <w:rPr>
          <w:rFonts w:ascii="Calibri" w:hAnsi="Calibri" w:cs="Calibri"/>
          <w:sz w:val="22"/>
          <w:szCs w:val="22"/>
        </w:rPr>
        <w:t>630-215-9912</w:t>
      </w:r>
      <w:r w:rsidR="00484178" w:rsidRPr="00A72CDC">
        <w:rPr>
          <w:rFonts w:ascii="Calibri" w:hAnsi="Calibri" w:cs="Calibri"/>
          <w:sz w:val="22"/>
          <w:szCs w:val="22"/>
        </w:rPr>
        <w:t xml:space="preserve"> | </w:t>
      </w:r>
      <w:hyperlink r:id="rId12" w:tooltip="mailto:ExploreGwinnettPR@HemsworthCommunications.com" w:history="1">
        <w:r w:rsidR="00484178" w:rsidRPr="00A72CDC">
          <w:rPr>
            <w:rStyle w:val="Hyperlink"/>
            <w:rFonts w:ascii="Calibri" w:hAnsi="Calibri" w:cs="Calibri"/>
            <w:sz w:val="22"/>
            <w:szCs w:val="22"/>
          </w:rPr>
          <w:t>ExploreGwinnettPR@HemsworthCommunications.com</w:t>
        </w:r>
      </w:hyperlink>
    </w:p>
    <w:p w14:paraId="30327B68" w14:textId="428E61C3" w:rsidR="00F36FD1" w:rsidRPr="00A72CDC" w:rsidRDefault="00F36FD1" w:rsidP="005A6CD3">
      <w:pPr>
        <w:spacing w:after="0" w:line="240" w:lineRule="auto"/>
        <w:jc w:val="both"/>
        <w:rPr>
          <w:rFonts w:ascii="Calibri" w:hAnsi="Calibri" w:cs="Calibri"/>
          <w:sz w:val="22"/>
          <w:szCs w:val="22"/>
        </w:rPr>
      </w:pPr>
    </w:p>
    <w:sectPr w:rsidR="00F36FD1" w:rsidRPr="00A72C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20C59"/>
    <w:multiLevelType w:val="hybridMultilevel"/>
    <w:tmpl w:val="C4CAE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517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178"/>
    <w:rsid w:val="00003D4F"/>
    <w:rsid w:val="00044612"/>
    <w:rsid w:val="00056A81"/>
    <w:rsid w:val="00093609"/>
    <w:rsid w:val="000962FE"/>
    <w:rsid w:val="000A0148"/>
    <w:rsid w:val="000B15A0"/>
    <w:rsid w:val="001017C0"/>
    <w:rsid w:val="00205C89"/>
    <w:rsid w:val="0023462B"/>
    <w:rsid w:val="00234C55"/>
    <w:rsid w:val="00240F5A"/>
    <w:rsid w:val="00241631"/>
    <w:rsid w:val="00277374"/>
    <w:rsid w:val="0033067D"/>
    <w:rsid w:val="00335906"/>
    <w:rsid w:val="00351263"/>
    <w:rsid w:val="00391DDD"/>
    <w:rsid w:val="00434450"/>
    <w:rsid w:val="00463720"/>
    <w:rsid w:val="00473388"/>
    <w:rsid w:val="004758EF"/>
    <w:rsid w:val="00484178"/>
    <w:rsid w:val="004E4D91"/>
    <w:rsid w:val="004F6947"/>
    <w:rsid w:val="005227CD"/>
    <w:rsid w:val="005602BD"/>
    <w:rsid w:val="005A5008"/>
    <w:rsid w:val="005A6CD3"/>
    <w:rsid w:val="005D5AFE"/>
    <w:rsid w:val="005E4437"/>
    <w:rsid w:val="00643DC4"/>
    <w:rsid w:val="0069525B"/>
    <w:rsid w:val="006A1F3E"/>
    <w:rsid w:val="006D1539"/>
    <w:rsid w:val="006D65E0"/>
    <w:rsid w:val="006E7F43"/>
    <w:rsid w:val="006F2DDF"/>
    <w:rsid w:val="00726819"/>
    <w:rsid w:val="00780C29"/>
    <w:rsid w:val="007A357C"/>
    <w:rsid w:val="007D765C"/>
    <w:rsid w:val="007E6F12"/>
    <w:rsid w:val="0081617C"/>
    <w:rsid w:val="00821BEC"/>
    <w:rsid w:val="00832861"/>
    <w:rsid w:val="00841011"/>
    <w:rsid w:val="0085771A"/>
    <w:rsid w:val="00895E55"/>
    <w:rsid w:val="008B7650"/>
    <w:rsid w:val="008C1A94"/>
    <w:rsid w:val="008C414A"/>
    <w:rsid w:val="00903453"/>
    <w:rsid w:val="009555BC"/>
    <w:rsid w:val="00994701"/>
    <w:rsid w:val="00A01164"/>
    <w:rsid w:val="00A13D44"/>
    <w:rsid w:val="00A1767B"/>
    <w:rsid w:val="00A37865"/>
    <w:rsid w:val="00A43157"/>
    <w:rsid w:val="00A66D3F"/>
    <w:rsid w:val="00A72CDC"/>
    <w:rsid w:val="00A8713C"/>
    <w:rsid w:val="00AB1275"/>
    <w:rsid w:val="00AE4910"/>
    <w:rsid w:val="00AF5084"/>
    <w:rsid w:val="00B153A5"/>
    <w:rsid w:val="00B42EDB"/>
    <w:rsid w:val="00B56C53"/>
    <w:rsid w:val="00B84B45"/>
    <w:rsid w:val="00BB7B64"/>
    <w:rsid w:val="00C17C17"/>
    <w:rsid w:val="00C541FA"/>
    <w:rsid w:val="00C66AF1"/>
    <w:rsid w:val="00D83BB7"/>
    <w:rsid w:val="00DE5846"/>
    <w:rsid w:val="00E21970"/>
    <w:rsid w:val="00EE3D9C"/>
    <w:rsid w:val="00F36FD1"/>
    <w:rsid w:val="00F37A98"/>
    <w:rsid w:val="00F6246D"/>
    <w:rsid w:val="00FA6B2D"/>
    <w:rsid w:val="00FB0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17AC9"/>
  <w15:chartTrackingRefBased/>
  <w15:docId w15:val="{C6B68636-B217-4B9C-A67C-89DB1E48C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41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41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41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41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41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41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41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41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41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1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41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41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41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41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41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41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41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4178"/>
    <w:rPr>
      <w:rFonts w:eastAsiaTheme="majorEastAsia" w:cstheme="majorBidi"/>
      <w:color w:val="272727" w:themeColor="text1" w:themeTint="D8"/>
    </w:rPr>
  </w:style>
  <w:style w:type="paragraph" w:styleId="Title">
    <w:name w:val="Title"/>
    <w:basedOn w:val="Normal"/>
    <w:next w:val="Normal"/>
    <w:link w:val="TitleChar"/>
    <w:uiPriority w:val="10"/>
    <w:qFormat/>
    <w:rsid w:val="004841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1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41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41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4178"/>
    <w:pPr>
      <w:spacing w:before="160"/>
      <w:jc w:val="center"/>
    </w:pPr>
    <w:rPr>
      <w:i/>
      <w:iCs/>
      <w:color w:val="404040" w:themeColor="text1" w:themeTint="BF"/>
    </w:rPr>
  </w:style>
  <w:style w:type="character" w:customStyle="1" w:styleId="QuoteChar">
    <w:name w:val="Quote Char"/>
    <w:basedOn w:val="DefaultParagraphFont"/>
    <w:link w:val="Quote"/>
    <w:uiPriority w:val="29"/>
    <w:rsid w:val="00484178"/>
    <w:rPr>
      <w:i/>
      <w:iCs/>
      <w:color w:val="404040" w:themeColor="text1" w:themeTint="BF"/>
    </w:rPr>
  </w:style>
  <w:style w:type="paragraph" w:styleId="ListParagraph">
    <w:name w:val="List Paragraph"/>
    <w:basedOn w:val="Normal"/>
    <w:uiPriority w:val="34"/>
    <w:qFormat/>
    <w:rsid w:val="00484178"/>
    <w:pPr>
      <w:ind w:left="720"/>
      <w:contextualSpacing/>
    </w:pPr>
  </w:style>
  <w:style w:type="character" w:styleId="IntenseEmphasis">
    <w:name w:val="Intense Emphasis"/>
    <w:basedOn w:val="DefaultParagraphFont"/>
    <w:uiPriority w:val="21"/>
    <w:qFormat/>
    <w:rsid w:val="00484178"/>
    <w:rPr>
      <w:i/>
      <w:iCs/>
      <w:color w:val="0F4761" w:themeColor="accent1" w:themeShade="BF"/>
    </w:rPr>
  </w:style>
  <w:style w:type="paragraph" w:styleId="IntenseQuote">
    <w:name w:val="Intense Quote"/>
    <w:basedOn w:val="Normal"/>
    <w:next w:val="Normal"/>
    <w:link w:val="IntenseQuoteChar"/>
    <w:uiPriority w:val="30"/>
    <w:qFormat/>
    <w:rsid w:val="004841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4178"/>
    <w:rPr>
      <w:i/>
      <w:iCs/>
      <w:color w:val="0F4761" w:themeColor="accent1" w:themeShade="BF"/>
    </w:rPr>
  </w:style>
  <w:style w:type="character" w:styleId="IntenseReference">
    <w:name w:val="Intense Reference"/>
    <w:basedOn w:val="DefaultParagraphFont"/>
    <w:uiPriority w:val="32"/>
    <w:qFormat/>
    <w:rsid w:val="00484178"/>
    <w:rPr>
      <w:b/>
      <w:bCs/>
      <w:smallCaps/>
      <w:color w:val="0F4761" w:themeColor="accent1" w:themeShade="BF"/>
      <w:spacing w:val="5"/>
    </w:rPr>
  </w:style>
  <w:style w:type="character" w:styleId="Hyperlink">
    <w:name w:val="Hyperlink"/>
    <w:basedOn w:val="DefaultParagraphFont"/>
    <w:uiPriority w:val="99"/>
    <w:unhideWhenUsed/>
    <w:rsid w:val="00484178"/>
    <w:rPr>
      <w:color w:val="467886" w:themeColor="hyperlink"/>
      <w:u w:val="single"/>
    </w:rPr>
  </w:style>
  <w:style w:type="character" w:styleId="UnresolvedMention">
    <w:name w:val="Unresolved Mention"/>
    <w:basedOn w:val="DefaultParagraphFont"/>
    <w:uiPriority w:val="99"/>
    <w:semiHidden/>
    <w:unhideWhenUsed/>
    <w:rsid w:val="00484178"/>
    <w:rPr>
      <w:color w:val="605E5C"/>
      <w:shd w:val="clear" w:color="auto" w:fill="E1DFDD"/>
    </w:rPr>
  </w:style>
  <w:style w:type="character" w:styleId="CommentReference">
    <w:name w:val="annotation reference"/>
    <w:basedOn w:val="DefaultParagraphFont"/>
    <w:uiPriority w:val="99"/>
    <w:semiHidden/>
    <w:unhideWhenUsed/>
    <w:rsid w:val="00484178"/>
    <w:rPr>
      <w:sz w:val="16"/>
      <w:szCs w:val="16"/>
    </w:rPr>
  </w:style>
  <w:style w:type="paragraph" w:styleId="CommentText">
    <w:name w:val="annotation text"/>
    <w:basedOn w:val="Normal"/>
    <w:link w:val="CommentTextChar"/>
    <w:uiPriority w:val="99"/>
    <w:unhideWhenUsed/>
    <w:rsid w:val="00484178"/>
    <w:pPr>
      <w:spacing w:line="240" w:lineRule="auto"/>
    </w:pPr>
    <w:rPr>
      <w:sz w:val="20"/>
      <w:szCs w:val="20"/>
    </w:rPr>
  </w:style>
  <w:style w:type="character" w:customStyle="1" w:styleId="CommentTextChar">
    <w:name w:val="Comment Text Char"/>
    <w:basedOn w:val="DefaultParagraphFont"/>
    <w:link w:val="CommentText"/>
    <w:uiPriority w:val="99"/>
    <w:rsid w:val="00484178"/>
    <w:rPr>
      <w:sz w:val="20"/>
      <w:szCs w:val="20"/>
    </w:rPr>
  </w:style>
  <w:style w:type="paragraph" w:styleId="CommentSubject">
    <w:name w:val="annotation subject"/>
    <w:basedOn w:val="CommentText"/>
    <w:next w:val="CommentText"/>
    <w:link w:val="CommentSubjectChar"/>
    <w:uiPriority w:val="99"/>
    <w:semiHidden/>
    <w:unhideWhenUsed/>
    <w:rsid w:val="00484178"/>
    <w:rPr>
      <w:b/>
      <w:bCs/>
    </w:rPr>
  </w:style>
  <w:style w:type="character" w:customStyle="1" w:styleId="CommentSubjectChar">
    <w:name w:val="Comment Subject Char"/>
    <w:basedOn w:val="CommentTextChar"/>
    <w:link w:val="CommentSubject"/>
    <w:uiPriority w:val="99"/>
    <w:semiHidden/>
    <w:rsid w:val="00484178"/>
    <w:rPr>
      <w:b/>
      <w:bCs/>
      <w:sz w:val="20"/>
      <w:szCs w:val="20"/>
    </w:rPr>
  </w:style>
  <w:style w:type="paragraph" w:styleId="NormalWeb">
    <w:name w:val="Normal (Web)"/>
    <w:basedOn w:val="Normal"/>
    <w:uiPriority w:val="99"/>
    <w:unhideWhenUsed/>
    <w:rsid w:val="00FB0A51"/>
    <w:pPr>
      <w:spacing w:before="100" w:beforeAutospacing="1" w:after="100" w:afterAutospacing="1" w:line="240" w:lineRule="auto"/>
    </w:pPr>
    <w:rPr>
      <w:rFonts w:ascii="Aptos" w:hAnsi="Aptos" w:cs="Aptos"/>
      <w:kern w:val="0"/>
      <w14:ligatures w14:val="none"/>
    </w:rPr>
  </w:style>
  <w:style w:type="character" w:styleId="FollowedHyperlink">
    <w:name w:val="FollowedHyperlink"/>
    <w:basedOn w:val="DefaultParagraphFont"/>
    <w:uiPriority w:val="99"/>
    <w:semiHidden/>
    <w:unhideWhenUsed/>
    <w:rsid w:val="00B153A5"/>
    <w:rPr>
      <w:color w:val="96607D" w:themeColor="followedHyperlink"/>
      <w:u w:val="single"/>
    </w:rPr>
  </w:style>
  <w:style w:type="paragraph" w:styleId="Revision">
    <w:name w:val="Revision"/>
    <w:hidden/>
    <w:uiPriority w:val="99"/>
    <w:semiHidden/>
    <w:rsid w:val="008C41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xploregwinnett.org/seoul-of-the-south-food-tou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xploregwinnett.org/" TargetMode="External"/><Relationship Id="rId12" Type="http://schemas.openxmlformats.org/officeDocument/2006/relationships/hyperlink" Target="mailto:ExploreGwinnettPR@HemsworthCommunication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dropbox.com/scl/fo/cm2tvbcp2f1mbnblcpltr/ALHlZIiO_UWUhFbV5yddCq0?rlkey=qqi1aq6xm1r615ounli6pbaiw&amp;st=9g8bkvzx&amp;dl=0" TargetMode="External"/><Relationship Id="rId5" Type="http://schemas.openxmlformats.org/officeDocument/2006/relationships/image" Target="media/image1.png"/><Relationship Id="rId10" Type="http://schemas.openxmlformats.org/officeDocument/2006/relationships/hyperlink" Target="https://www.instagram.com/exploregwinnett/" TargetMode="External"/><Relationship Id="rId4" Type="http://schemas.openxmlformats.org/officeDocument/2006/relationships/webSettings" Target="webSettings.xml"/><Relationship Id="rId9" Type="http://schemas.openxmlformats.org/officeDocument/2006/relationships/hyperlink" Target="https://www.exploregwinnett.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812</Words>
  <Characters>4634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Julianna Chen</dc:creator>
  <cp:keywords/>
  <dc:description/>
  <cp:lastModifiedBy>Kate Shelley</cp:lastModifiedBy>
  <cp:revision>2</cp:revision>
  <cp:lastPrinted>2026-04-07T16:50:00Z</cp:lastPrinted>
  <dcterms:created xsi:type="dcterms:W3CDTF">2026-06-25T15:15:00Z</dcterms:created>
  <dcterms:modified xsi:type="dcterms:W3CDTF">2026-06-25T15:15:00Z</dcterms:modified>
</cp:coreProperties>
</file>