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2597" w14:textId="4D3CA81E" w:rsidR="00EA0150" w:rsidRDefault="006E1792" w:rsidP="006E1792">
      <w:pPr>
        <w:jc w:val="center"/>
        <w:rPr>
          <w:rFonts w:ascii="Calibri" w:hAnsi="Calibri" w:cs="Calibri"/>
          <w:b/>
          <w:sz w:val="28"/>
          <w:szCs w:val="28"/>
          <w:u w:val="single"/>
        </w:rPr>
      </w:pPr>
      <w:bookmarkStart w:id="0" w:name="_Hlk209707112"/>
      <w:bookmarkStart w:id="1" w:name="x_x_x__Hlk192748723"/>
      <w:bookmarkEnd w:id="0"/>
      <w:r w:rsidRPr="006E1792">
        <w:rPr>
          <w:rFonts w:ascii="Calibri" w:hAnsi="Calibri" w:cs="Calibri"/>
          <w:b/>
          <w:noProof/>
          <w:sz w:val="28"/>
          <w:szCs w:val="28"/>
        </w:rPr>
        <w:drawing>
          <wp:inline distT="0" distB="0" distL="0" distR="0" wp14:anchorId="70215B1D" wp14:editId="5F0AF6C7">
            <wp:extent cx="2314575" cy="1543050"/>
            <wp:effectExtent l="0" t="0" r="9525" b="0"/>
            <wp:docPr id="694777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14575" cy="1543050"/>
                    </a:xfrm>
                    <a:prstGeom prst="rect">
                      <a:avLst/>
                    </a:prstGeom>
                    <a:noFill/>
                    <a:ln>
                      <a:noFill/>
                    </a:ln>
                  </pic:spPr>
                </pic:pic>
              </a:graphicData>
            </a:graphic>
          </wp:inline>
        </w:drawing>
      </w:r>
    </w:p>
    <w:p w14:paraId="13A377C9" w14:textId="77777777" w:rsidR="007377B2" w:rsidRPr="007377B2" w:rsidRDefault="007377B2" w:rsidP="007377B2">
      <w:pPr>
        <w:rPr>
          <w:b/>
          <w:bCs/>
          <w:color w:val="FF0000"/>
          <w:sz w:val="22"/>
          <w:szCs w:val="22"/>
        </w:rPr>
      </w:pPr>
    </w:p>
    <w:p w14:paraId="75D08100" w14:textId="5AF1E332" w:rsidR="00645C73" w:rsidRPr="00645C73" w:rsidRDefault="002A38C4" w:rsidP="00645C73">
      <w:pPr>
        <w:jc w:val="center"/>
        <w:rPr>
          <w:rFonts w:ascii="Calibri" w:hAnsi="Calibri" w:cs="Calibri"/>
          <w:b/>
          <w:sz w:val="28"/>
          <w:szCs w:val="28"/>
        </w:rPr>
      </w:pPr>
      <w:r w:rsidRPr="00645C73">
        <w:rPr>
          <w:rFonts w:ascii="Calibri" w:hAnsi="Calibri" w:cs="Calibri"/>
          <w:b/>
          <w:sz w:val="28"/>
          <w:szCs w:val="28"/>
        </w:rPr>
        <w:t xml:space="preserve">Explore Gwinnett Announces </w:t>
      </w:r>
      <w:r w:rsidR="00B27651" w:rsidRPr="00645C73">
        <w:rPr>
          <w:rFonts w:ascii="Calibri" w:hAnsi="Calibri" w:cs="Calibri"/>
          <w:b/>
          <w:sz w:val="28"/>
          <w:szCs w:val="28"/>
        </w:rPr>
        <w:t>Ninth</w:t>
      </w:r>
      <w:r w:rsidRPr="00645C73">
        <w:rPr>
          <w:rFonts w:ascii="Calibri" w:hAnsi="Calibri" w:cs="Calibri"/>
          <w:b/>
          <w:sz w:val="28"/>
          <w:szCs w:val="28"/>
        </w:rPr>
        <w:t xml:space="preserve"> Annual </w:t>
      </w:r>
      <w:r w:rsidR="00F951D1" w:rsidRPr="00645C73">
        <w:rPr>
          <w:rFonts w:ascii="Calibri" w:hAnsi="Calibri" w:cs="Calibri"/>
          <w:b/>
          <w:sz w:val="28"/>
          <w:szCs w:val="28"/>
        </w:rPr>
        <w:t>ART</w:t>
      </w:r>
      <w:r w:rsidRPr="00645C73">
        <w:rPr>
          <w:rFonts w:ascii="Calibri" w:hAnsi="Calibri" w:cs="Calibri"/>
          <w:b/>
          <w:sz w:val="28"/>
          <w:szCs w:val="28"/>
        </w:rPr>
        <w:t xml:space="preserve">ober </w:t>
      </w:r>
      <w:r w:rsidR="003E2E50" w:rsidRPr="00645C73">
        <w:rPr>
          <w:rFonts w:ascii="Calibri" w:hAnsi="Calibri" w:cs="Calibri"/>
          <w:b/>
          <w:sz w:val="28"/>
          <w:szCs w:val="28"/>
        </w:rPr>
        <w:t>Gwinnett</w:t>
      </w:r>
    </w:p>
    <w:p w14:paraId="553C0775" w14:textId="575F3636" w:rsidR="003E2E50" w:rsidRDefault="00EA0150" w:rsidP="00EA0150">
      <w:pPr>
        <w:jc w:val="center"/>
        <w:rPr>
          <w:rFonts w:ascii="Calibri" w:hAnsi="Calibri" w:cs="Calibri"/>
          <w:bCs/>
          <w:i/>
          <w:iCs/>
        </w:rPr>
      </w:pPr>
      <w:r w:rsidRPr="00EA0150">
        <w:rPr>
          <w:rFonts w:ascii="Calibri" w:hAnsi="Calibri" w:cs="Calibri"/>
          <w:bCs/>
          <w:i/>
          <w:iCs/>
        </w:rPr>
        <w:t>Gwinnett County Transforms Into a Living Gallery This October</w:t>
      </w:r>
      <w:r>
        <w:rPr>
          <w:rFonts w:ascii="Calibri" w:hAnsi="Calibri" w:cs="Calibri"/>
          <w:bCs/>
          <w:i/>
          <w:iCs/>
        </w:rPr>
        <w:t xml:space="preserve"> </w:t>
      </w:r>
      <w:r w:rsidRPr="00EA0150">
        <w:rPr>
          <w:rFonts w:ascii="Calibri" w:hAnsi="Calibri" w:cs="Calibri"/>
          <w:bCs/>
          <w:i/>
          <w:iCs/>
        </w:rPr>
        <w:t>With 31 Days of</w:t>
      </w:r>
      <w:r>
        <w:rPr>
          <w:rFonts w:ascii="Calibri" w:hAnsi="Calibri" w:cs="Calibri"/>
          <w:bCs/>
          <w:i/>
          <w:iCs/>
        </w:rPr>
        <w:t xml:space="preserve"> </w:t>
      </w:r>
      <w:r w:rsidRPr="00EA0150">
        <w:rPr>
          <w:rFonts w:ascii="Calibri" w:hAnsi="Calibri" w:cs="Calibri"/>
          <w:bCs/>
          <w:i/>
          <w:iCs/>
        </w:rPr>
        <w:t>Arts</w:t>
      </w:r>
      <w:r w:rsidR="00813094">
        <w:rPr>
          <w:rFonts w:ascii="Calibri" w:hAnsi="Calibri" w:cs="Calibri"/>
          <w:bCs/>
          <w:i/>
          <w:iCs/>
        </w:rPr>
        <w:t>,</w:t>
      </w:r>
      <w:r w:rsidRPr="00EA0150">
        <w:rPr>
          <w:rFonts w:ascii="Calibri" w:hAnsi="Calibri" w:cs="Calibri"/>
          <w:bCs/>
          <w:i/>
          <w:iCs/>
        </w:rPr>
        <w:t xml:space="preserve"> Culture</w:t>
      </w:r>
      <w:r w:rsidR="00813094">
        <w:rPr>
          <w:rFonts w:ascii="Calibri" w:hAnsi="Calibri" w:cs="Calibri"/>
          <w:bCs/>
          <w:i/>
          <w:iCs/>
        </w:rPr>
        <w:t xml:space="preserve"> and Community</w:t>
      </w:r>
      <w:r w:rsidR="0093771C">
        <w:rPr>
          <w:rFonts w:ascii="Calibri" w:hAnsi="Calibri" w:cs="Calibri"/>
          <w:bCs/>
          <w:i/>
          <w:iCs/>
        </w:rPr>
        <w:t xml:space="preserve"> Experiences – Including </w:t>
      </w:r>
      <w:r w:rsidR="00813094">
        <w:rPr>
          <w:rFonts w:ascii="Calibri" w:hAnsi="Calibri" w:cs="Calibri"/>
          <w:bCs/>
          <w:i/>
          <w:iCs/>
        </w:rPr>
        <w:t xml:space="preserve">the </w:t>
      </w:r>
      <w:r w:rsidRPr="00EA0150">
        <w:rPr>
          <w:rFonts w:ascii="Calibri" w:hAnsi="Calibri" w:cs="Calibri"/>
          <w:bCs/>
          <w:i/>
          <w:iCs/>
        </w:rPr>
        <w:t>Return of</w:t>
      </w:r>
      <w:r w:rsidR="00813094">
        <w:rPr>
          <w:rFonts w:ascii="Calibri" w:hAnsi="Calibri" w:cs="Calibri"/>
          <w:bCs/>
          <w:i/>
          <w:iCs/>
        </w:rPr>
        <w:t xml:space="preserve"> </w:t>
      </w:r>
      <w:r w:rsidR="0093771C">
        <w:rPr>
          <w:rFonts w:ascii="Calibri" w:hAnsi="Calibri" w:cs="Calibri"/>
          <w:bCs/>
          <w:i/>
          <w:iCs/>
        </w:rPr>
        <w:t xml:space="preserve">the </w:t>
      </w:r>
      <w:r w:rsidR="00813094">
        <w:rPr>
          <w:rFonts w:ascii="Calibri" w:hAnsi="Calibri" w:cs="Calibri"/>
          <w:bCs/>
          <w:i/>
          <w:iCs/>
        </w:rPr>
        <w:t>Award-Winning</w:t>
      </w:r>
      <w:r>
        <w:rPr>
          <w:rFonts w:ascii="Calibri" w:hAnsi="Calibri" w:cs="Calibri"/>
          <w:bCs/>
          <w:i/>
          <w:iCs/>
        </w:rPr>
        <w:t xml:space="preserve"> </w:t>
      </w:r>
      <w:r w:rsidRPr="00EA0150">
        <w:rPr>
          <w:rFonts w:ascii="Calibri" w:hAnsi="Calibri" w:cs="Calibri"/>
          <w:bCs/>
          <w:i/>
          <w:iCs/>
        </w:rPr>
        <w:t>Not Your Mother’s Art Fest</w:t>
      </w:r>
    </w:p>
    <w:p w14:paraId="081A9037" w14:textId="77777777" w:rsidR="00645C73" w:rsidRPr="00EA0150" w:rsidRDefault="00645C73" w:rsidP="00EA0150">
      <w:pPr>
        <w:jc w:val="center"/>
        <w:rPr>
          <w:rFonts w:ascii="Calibri" w:hAnsi="Calibri" w:cs="Calibri"/>
          <w:bCs/>
          <w:i/>
          <w:iCs/>
        </w:rPr>
      </w:pPr>
    </w:p>
    <w:p w14:paraId="07EC5A95" w14:textId="7BE3DE75" w:rsidR="00E022E5" w:rsidRPr="00F4084C" w:rsidRDefault="00C66113" w:rsidP="00F4084C">
      <w:pPr>
        <w:jc w:val="both"/>
        <w:rPr>
          <w:rFonts w:ascii="Calibri" w:hAnsi="Calibri" w:cs="Calibri"/>
          <w:bCs/>
          <w:sz w:val="22"/>
          <w:szCs w:val="22"/>
        </w:rPr>
      </w:pPr>
      <w:r w:rsidRPr="00F4084C">
        <w:rPr>
          <w:rFonts w:ascii="Calibri" w:hAnsi="Calibri" w:cs="Calibri"/>
          <w:b/>
          <w:bCs/>
          <w:sz w:val="22"/>
          <w:szCs w:val="22"/>
        </w:rPr>
        <w:t>GWINNETT COUNTY, Ga. (</w:t>
      </w:r>
      <w:r w:rsidR="0093771C">
        <w:rPr>
          <w:rFonts w:ascii="Calibri" w:hAnsi="Calibri" w:cs="Calibri"/>
          <w:b/>
          <w:bCs/>
          <w:sz w:val="22"/>
          <w:szCs w:val="22"/>
        </w:rPr>
        <w:t>October</w:t>
      </w:r>
      <w:r w:rsidR="0093771C" w:rsidRPr="00F4084C">
        <w:rPr>
          <w:rFonts w:ascii="Calibri" w:hAnsi="Calibri" w:cs="Calibri"/>
          <w:b/>
          <w:bCs/>
          <w:sz w:val="22"/>
          <w:szCs w:val="22"/>
        </w:rPr>
        <w:t xml:space="preserve"> </w:t>
      </w:r>
      <w:r w:rsidR="00A27146">
        <w:rPr>
          <w:rFonts w:ascii="Calibri" w:hAnsi="Calibri" w:cs="Calibri"/>
          <w:b/>
          <w:bCs/>
          <w:sz w:val="22"/>
          <w:szCs w:val="22"/>
        </w:rPr>
        <w:t>6</w:t>
      </w:r>
      <w:r w:rsidRPr="00F4084C">
        <w:rPr>
          <w:rFonts w:ascii="Calibri" w:hAnsi="Calibri" w:cs="Calibri"/>
          <w:b/>
          <w:bCs/>
          <w:sz w:val="22"/>
          <w:szCs w:val="22"/>
        </w:rPr>
        <w:t>, 2025) – </w:t>
      </w:r>
      <w:bookmarkStart w:id="2" w:name="x_x_x__Hlk207200814"/>
      <w:bookmarkEnd w:id="2"/>
      <w:r w:rsidRPr="00F4084C">
        <w:rPr>
          <w:rFonts w:ascii="Calibri" w:hAnsi="Calibri" w:cs="Calibri"/>
          <w:bCs/>
          <w:sz w:val="22"/>
          <w:szCs w:val="22"/>
          <w:u w:val="single"/>
        </w:rPr>
        <w:fldChar w:fldCharType="begin"/>
      </w:r>
      <w:r w:rsidRPr="00F4084C">
        <w:rPr>
          <w:rFonts w:ascii="Calibri" w:hAnsi="Calibri" w:cs="Calibri"/>
          <w:bCs/>
          <w:sz w:val="22"/>
          <w:szCs w:val="22"/>
          <w:u w:val="single"/>
        </w:rPr>
        <w:instrText>HYPERLINK "https://www.exploregwinnett.org/" \o "https://www.exploregwinnett.org/"</w:instrText>
      </w:r>
      <w:r w:rsidRPr="00F4084C">
        <w:rPr>
          <w:rFonts w:ascii="Calibri" w:hAnsi="Calibri" w:cs="Calibri"/>
          <w:bCs/>
          <w:sz w:val="22"/>
          <w:szCs w:val="22"/>
          <w:u w:val="single"/>
        </w:rPr>
      </w:r>
      <w:r w:rsidRPr="00F4084C">
        <w:rPr>
          <w:rFonts w:ascii="Calibri" w:hAnsi="Calibri" w:cs="Calibri"/>
          <w:bCs/>
          <w:sz w:val="22"/>
          <w:szCs w:val="22"/>
          <w:u w:val="single"/>
        </w:rPr>
        <w:fldChar w:fldCharType="separate"/>
      </w:r>
      <w:r w:rsidRPr="00F4084C">
        <w:rPr>
          <w:rStyle w:val="Hyperlink"/>
          <w:rFonts w:ascii="Calibri" w:hAnsi="Calibri" w:cs="Calibri"/>
          <w:bCs/>
          <w:sz w:val="22"/>
          <w:szCs w:val="22"/>
        </w:rPr>
        <w:t>Explore Gwinnett</w:t>
      </w:r>
      <w:r w:rsidRPr="00F4084C">
        <w:rPr>
          <w:rFonts w:ascii="Calibri" w:hAnsi="Calibri" w:cs="Calibri"/>
          <w:bCs/>
          <w:sz w:val="22"/>
          <w:szCs w:val="22"/>
        </w:rPr>
        <w:fldChar w:fldCharType="end"/>
      </w:r>
      <w:r w:rsidRPr="00F4084C">
        <w:rPr>
          <w:rFonts w:ascii="Calibri" w:hAnsi="Calibri" w:cs="Calibri"/>
          <w:bCs/>
          <w:sz w:val="22"/>
          <w:szCs w:val="22"/>
        </w:rPr>
        <w:t xml:space="preserve">, the official tourism organization of Gwinnett County, is thrilled to announce </w:t>
      </w:r>
      <w:r w:rsidR="009D60F5" w:rsidRPr="00F4084C">
        <w:rPr>
          <w:rFonts w:ascii="Calibri" w:hAnsi="Calibri" w:cs="Calibri"/>
          <w:bCs/>
          <w:sz w:val="22"/>
          <w:szCs w:val="22"/>
        </w:rPr>
        <w:t>its ninth annual</w:t>
      </w:r>
      <w:r w:rsidRPr="00F4084C">
        <w:rPr>
          <w:rFonts w:ascii="Calibri" w:hAnsi="Calibri" w:cs="Calibri"/>
          <w:bCs/>
          <w:sz w:val="22"/>
          <w:szCs w:val="22"/>
        </w:rPr>
        <w:t xml:space="preserve"> </w:t>
      </w:r>
      <w:hyperlink r:id="rId5" w:history="1">
        <w:r w:rsidR="00F951D1" w:rsidRPr="00F4084C">
          <w:rPr>
            <w:rStyle w:val="Hyperlink"/>
            <w:rFonts w:ascii="Calibri" w:hAnsi="Calibri" w:cs="Calibri"/>
            <w:bCs/>
            <w:sz w:val="22"/>
            <w:szCs w:val="22"/>
          </w:rPr>
          <w:t>ART</w:t>
        </w:r>
        <w:r w:rsidRPr="00F4084C">
          <w:rPr>
            <w:rStyle w:val="Hyperlink"/>
            <w:rFonts w:ascii="Calibri" w:hAnsi="Calibri" w:cs="Calibri"/>
            <w:bCs/>
            <w:sz w:val="22"/>
            <w:szCs w:val="22"/>
          </w:rPr>
          <w:t>ober Gwinnett</w:t>
        </w:r>
      </w:hyperlink>
      <w:r w:rsidRPr="00F4084C">
        <w:rPr>
          <w:rFonts w:ascii="Calibri" w:hAnsi="Calibri" w:cs="Calibri"/>
          <w:bCs/>
          <w:sz w:val="22"/>
          <w:szCs w:val="22"/>
        </w:rPr>
        <w:t xml:space="preserve">, </w:t>
      </w:r>
      <w:r w:rsidR="00EA0150" w:rsidRPr="00F4084C">
        <w:rPr>
          <w:rFonts w:ascii="Calibri" w:hAnsi="Calibri" w:cs="Calibri"/>
          <w:bCs/>
          <w:sz w:val="22"/>
          <w:szCs w:val="22"/>
        </w:rPr>
        <w:t xml:space="preserve">a </w:t>
      </w:r>
      <w:r w:rsidRPr="00F4084C">
        <w:rPr>
          <w:rFonts w:ascii="Calibri" w:hAnsi="Calibri" w:cs="Calibri"/>
          <w:bCs/>
          <w:sz w:val="22"/>
          <w:szCs w:val="22"/>
        </w:rPr>
        <w:t xml:space="preserve">monthlong celebration of </w:t>
      </w:r>
      <w:r w:rsidR="00EA0150" w:rsidRPr="00F4084C">
        <w:rPr>
          <w:rFonts w:ascii="Calibri" w:hAnsi="Calibri" w:cs="Calibri"/>
          <w:bCs/>
          <w:sz w:val="22"/>
          <w:szCs w:val="22"/>
        </w:rPr>
        <w:t xml:space="preserve">the county’s </w:t>
      </w:r>
      <w:r w:rsidRPr="00F4084C">
        <w:rPr>
          <w:rFonts w:ascii="Calibri" w:hAnsi="Calibri" w:cs="Calibri"/>
          <w:bCs/>
          <w:sz w:val="22"/>
          <w:szCs w:val="22"/>
        </w:rPr>
        <w:t xml:space="preserve">arts, culture and community. </w:t>
      </w:r>
      <w:r w:rsidR="002A74F5" w:rsidRPr="00F4084C">
        <w:rPr>
          <w:rFonts w:ascii="Calibri" w:hAnsi="Calibri" w:cs="Calibri"/>
          <w:bCs/>
          <w:sz w:val="22"/>
          <w:szCs w:val="22"/>
        </w:rPr>
        <w:t xml:space="preserve">This </w:t>
      </w:r>
      <w:r w:rsidR="0093771C">
        <w:rPr>
          <w:rFonts w:ascii="Calibri" w:hAnsi="Calibri" w:cs="Calibri"/>
          <w:bCs/>
          <w:sz w:val="22"/>
          <w:szCs w:val="22"/>
        </w:rPr>
        <w:t>month</w:t>
      </w:r>
      <w:r w:rsidR="002A74F5" w:rsidRPr="00F4084C">
        <w:rPr>
          <w:rFonts w:ascii="Calibri" w:hAnsi="Calibri" w:cs="Calibri"/>
          <w:bCs/>
          <w:sz w:val="22"/>
          <w:szCs w:val="22"/>
        </w:rPr>
        <w:t xml:space="preserve">, Gwinnett County will transform into a living gallery as local artists, performers and cultural organizations bring their talents to stages, streets and unexpected spaces </w:t>
      </w:r>
      <w:r w:rsidR="00E022E5" w:rsidRPr="00F4084C">
        <w:rPr>
          <w:rFonts w:ascii="Calibri" w:hAnsi="Calibri" w:cs="Calibri"/>
          <w:bCs/>
          <w:sz w:val="22"/>
          <w:szCs w:val="22"/>
        </w:rPr>
        <w:t xml:space="preserve">across the </w:t>
      </w:r>
      <w:r w:rsidR="002A74F5" w:rsidRPr="00F4084C">
        <w:rPr>
          <w:rFonts w:ascii="Calibri" w:hAnsi="Calibri" w:cs="Calibri"/>
          <w:bCs/>
          <w:sz w:val="22"/>
          <w:szCs w:val="22"/>
        </w:rPr>
        <w:t xml:space="preserve">community. </w:t>
      </w:r>
      <w:r w:rsidR="00E022E5" w:rsidRPr="00F4084C">
        <w:rPr>
          <w:rFonts w:ascii="Calibri" w:hAnsi="Calibri" w:cs="Calibri"/>
          <w:bCs/>
          <w:sz w:val="22"/>
          <w:szCs w:val="22"/>
        </w:rPr>
        <w:t>This year’s</w:t>
      </w:r>
      <w:r w:rsidR="00373B88" w:rsidRPr="00F4084C">
        <w:rPr>
          <w:rFonts w:ascii="Calibri" w:hAnsi="Calibri" w:cs="Calibri"/>
          <w:bCs/>
          <w:sz w:val="22"/>
          <w:szCs w:val="22"/>
        </w:rPr>
        <w:t xml:space="preserve"> 31 days of</w:t>
      </w:r>
      <w:r w:rsidR="00E022E5" w:rsidRPr="00F4084C">
        <w:rPr>
          <w:rFonts w:ascii="Calibri" w:hAnsi="Calibri" w:cs="Calibri"/>
          <w:bCs/>
          <w:sz w:val="22"/>
          <w:szCs w:val="22"/>
        </w:rPr>
        <w:t xml:space="preserve"> programming </w:t>
      </w:r>
      <w:r w:rsidR="00E65422" w:rsidRPr="00F4084C">
        <w:rPr>
          <w:rFonts w:ascii="Calibri" w:hAnsi="Calibri" w:cs="Calibri"/>
          <w:bCs/>
          <w:sz w:val="22"/>
          <w:szCs w:val="22"/>
        </w:rPr>
        <w:t>includes</w:t>
      </w:r>
      <w:r w:rsidR="00E022E5" w:rsidRPr="00F4084C">
        <w:rPr>
          <w:rFonts w:ascii="Calibri" w:hAnsi="Calibri" w:cs="Calibri"/>
          <w:bCs/>
          <w:sz w:val="22"/>
          <w:szCs w:val="22"/>
        </w:rPr>
        <w:t xml:space="preserve"> the return of the award-winning </w:t>
      </w:r>
      <w:hyperlink r:id="rId6" w:history="1">
        <w:r w:rsidR="00813094" w:rsidRPr="00F4084C">
          <w:rPr>
            <w:rStyle w:val="Hyperlink"/>
            <w:rFonts w:ascii="Calibri" w:hAnsi="Calibri" w:cs="Calibri"/>
            <w:b/>
            <w:i/>
            <w:iCs/>
            <w:sz w:val="22"/>
            <w:szCs w:val="22"/>
          </w:rPr>
          <w:t>Not Your Mother's Art Fest</w:t>
        </w:r>
      </w:hyperlink>
      <w:r w:rsidR="00813094" w:rsidRPr="00F4084C">
        <w:rPr>
          <w:rFonts w:ascii="Calibri" w:hAnsi="Calibri" w:cs="Calibri"/>
          <w:sz w:val="22"/>
          <w:szCs w:val="22"/>
        </w:rPr>
        <w:t xml:space="preserve"> </w:t>
      </w:r>
      <w:r w:rsidR="00E022E5" w:rsidRPr="00F4084C">
        <w:rPr>
          <w:rFonts w:ascii="Calibri" w:hAnsi="Calibri" w:cs="Calibri"/>
          <w:bCs/>
          <w:sz w:val="22"/>
          <w:szCs w:val="22"/>
        </w:rPr>
        <w:t>in Lawrenceville.</w:t>
      </w:r>
      <w:r w:rsidR="00C90EFC" w:rsidRPr="00F4084C">
        <w:rPr>
          <w:rFonts w:ascii="Calibri" w:hAnsi="Calibri" w:cs="Calibri"/>
          <w:b/>
          <w:noProof/>
          <w:sz w:val="22"/>
          <w:szCs w:val="22"/>
        </w:rPr>
        <w:t xml:space="preserve"> </w:t>
      </w:r>
    </w:p>
    <w:p w14:paraId="6718F283" w14:textId="0411DB8F" w:rsidR="00F951D1" w:rsidRPr="00F4084C" w:rsidRDefault="00F951D1" w:rsidP="00F4084C">
      <w:pPr>
        <w:jc w:val="both"/>
        <w:rPr>
          <w:rFonts w:ascii="Calibri" w:hAnsi="Calibri" w:cs="Calibri"/>
          <w:bCs/>
          <w:sz w:val="22"/>
          <w:szCs w:val="22"/>
        </w:rPr>
      </w:pPr>
    </w:p>
    <w:p w14:paraId="36B228F3" w14:textId="4B31435C" w:rsidR="00813094" w:rsidRPr="00F4084C" w:rsidRDefault="009C0552" w:rsidP="00F4084C">
      <w:pPr>
        <w:jc w:val="both"/>
        <w:rPr>
          <w:rFonts w:ascii="Calibri" w:hAnsi="Calibri" w:cs="Calibri"/>
          <w:bCs/>
          <w:sz w:val="22"/>
          <w:szCs w:val="22"/>
        </w:rPr>
      </w:pPr>
      <w:r w:rsidRPr="00F4084C">
        <w:rPr>
          <w:rFonts w:ascii="Calibri" w:hAnsi="Calibri" w:cs="Calibri"/>
          <w:b/>
          <w:noProof/>
          <w:sz w:val="22"/>
          <w:szCs w:val="22"/>
        </w:rPr>
        <w:drawing>
          <wp:anchor distT="0" distB="0" distL="114300" distR="114300" simplePos="0" relativeHeight="251666432" behindDoc="0" locked="0" layoutInCell="1" allowOverlap="1" wp14:anchorId="763D6EAC" wp14:editId="4412B3A8">
            <wp:simplePos x="0" y="0"/>
            <wp:positionH relativeFrom="margin">
              <wp:align>right</wp:align>
            </wp:positionH>
            <wp:positionV relativeFrom="paragraph">
              <wp:posOffset>8890</wp:posOffset>
            </wp:positionV>
            <wp:extent cx="1527048" cy="1014984"/>
            <wp:effectExtent l="0" t="0" r="0" b="0"/>
            <wp:wrapSquare wrapText="bothSides"/>
            <wp:docPr id="3235304" name="Picture 6" descr="A person painting on a canv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304" name="Picture 6" descr="A person painting on a canva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7048"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094" w:rsidRPr="00F4084C">
        <w:rPr>
          <w:rFonts w:ascii="Calibri" w:hAnsi="Calibri" w:cs="Calibri"/>
          <w:bCs/>
          <w:sz w:val="22"/>
          <w:szCs w:val="22"/>
        </w:rPr>
        <w:t xml:space="preserve">“ARTober is such a special time for Gwinnett because it gives residents and visitors the chance to experience our community’s creativity in so many unique ways,” said </w:t>
      </w:r>
      <w:r w:rsidR="00813094" w:rsidRPr="00F4084C">
        <w:rPr>
          <w:rFonts w:ascii="Calibri" w:hAnsi="Calibri" w:cs="Calibri"/>
          <w:sz w:val="22"/>
          <w:szCs w:val="22"/>
        </w:rPr>
        <w:t>Madison Chucci, senior</w:t>
      </w:r>
      <w:r w:rsidR="006F1EF1">
        <w:rPr>
          <w:rFonts w:ascii="Calibri" w:hAnsi="Calibri" w:cs="Calibri"/>
          <w:sz w:val="22"/>
          <w:szCs w:val="22"/>
        </w:rPr>
        <w:t xml:space="preserve"> community </w:t>
      </w:r>
      <w:r w:rsidR="00813094" w:rsidRPr="00F4084C">
        <w:rPr>
          <w:rFonts w:ascii="Calibri" w:hAnsi="Calibri" w:cs="Calibri"/>
          <w:sz w:val="22"/>
          <w:szCs w:val="22"/>
        </w:rPr>
        <w:t>development manager of Explore Gwinnett Tourism and Film.</w:t>
      </w:r>
      <w:r w:rsidR="00813094" w:rsidRPr="00F4084C">
        <w:rPr>
          <w:rFonts w:ascii="Calibri" w:hAnsi="Calibri" w:cs="Calibri"/>
          <w:b/>
          <w:bCs/>
          <w:sz w:val="22"/>
          <w:szCs w:val="22"/>
        </w:rPr>
        <w:t xml:space="preserve"> </w:t>
      </w:r>
      <w:r w:rsidR="00813094" w:rsidRPr="00F4084C">
        <w:rPr>
          <w:rFonts w:ascii="Calibri" w:hAnsi="Calibri" w:cs="Calibri"/>
          <w:bCs/>
          <w:sz w:val="22"/>
          <w:szCs w:val="22"/>
        </w:rPr>
        <w:t xml:space="preserve">“After a successful inaugural celebration last year, we’re excited for </w:t>
      </w:r>
      <w:r w:rsidR="00813094" w:rsidRPr="00F4084C">
        <w:rPr>
          <w:rFonts w:ascii="Calibri" w:hAnsi="Calibri" w:cs="Calibri"/>
          <w:bCs/>
          <w:i/>
          <w:iCs/>
          <w:sz w:val="22"/>
          <w:szCs w:val="22"/>
        </w:rPr>
        <w:t>Not Your Mother’s Art Fest</w:t>
      </w:r>
      <w:r w:rsidR="00813094" w:rsidRPr="00F4084C">
        <w:rPr>
          <w:rFonts w:ascii="Calibri" w:hAnsi="Calibri" w:cs="Calibri"/>
          <w:bCs/>
          <w:sz w:val="22"/>
          <w:szCs w:val="22"/>
        </w:rPr>
        <w:t xml:space="preserve"> to return and once again break the mold of the traditional art festival.”</w:t>
      </w:r>
    </w:p>
    <w:p w14:paraId="09A6BBC9" w14:textId="77777777" w:rsidR="000508C7" w:rsidRPr="00F4084C" w:rsidRDefault="000508C7" w:rsidP="00F4084C">
      <w:pPr>
        <w:jc w:val="both"/>
        <w:rPr>
          <w:rFonts w:ascii="Calibri" w:hAnsi="Calibri" w:cs="Calibri"/>
          <w:bCs/>
          <w:sz w:val="22"/>
          <w:szCs w:val="22"/>
        </w:rPr>
      </w:pPr>
    </w:p>
    <w:p w14:paraId="420FD2E5" w14:textId="77777777" w:rsidR="009D60F5" w:rsidRPr="00F4084C" w:rsidRDefault="00813094" w:rsidP="00F4084C">
      <w:pPr>
        <w:jc w:val="both"/>
        <w:rPr>
          <w:rFonts w:ascii="Calibri" w:hAnsi="Calibri" w:cs="Calibri"/>
          <w:bCs/>
          <w:sz w:val="22"/>
          <w:szCs w:val="22"/>
        </w:rPr>
      </w:pPr>
      <w:r w:rsidRPr="00F4084C">
        <w:rPr>
          <w:rFonts w:ascii="Calibri" w:hAnsi="Calibri" w:cs="Calibri"/>
          <w:b/>
          <w:noProof/>
          <w:sz w:val="22"/>
          <w:szCs w:val="22"/>
        </w:rPr>
        <w:drawing>
          <wp:anchor distT="0" distB="0" distL="114300" distR="114300" simplePos="0" relativeHeight="251668480" behindDoc="0" locked="0" layoutInCell="1" allowOverlap="1" wp14:anchorId="13B8A347" wp14:editId="54971BCF">
            <wp:simplePos x="0" y="0"/>
            <wp:positionH relativeFrom="margin">
              <wp:align>left</wp:align>
            </wp:positionH>
            <wp:positionV relativeFrom="paragraph">
              <wp:posOffset>8890</wp:posOffset>
            </wp:positionV>
            <wp:extent cx="1527048" cy="1024128"/>
            <wp:effectExtent l="0" t="0" r="0" b="5080"/>
            <wp:wrapSquare wrapText="bothSides"/>
            <wp:docPr id="1156787508" name="Picture 10" descr="A group of people playing instruments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87508" name="Picture 10" descr="A group of people playing instruments on a stag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7048" cy="10241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084C">
        <w:rPr>
          <w:rFonts w:ascii="Calibri" w:hAnsi="Calibri" w:cs="Calibri"/>
          <w:bCs/>
          <w:sz w:val="22"/>
          <w:szCs w:val="22"/>
        </w:rPr>
        <w:t>Named the 2025 Best New Event in the Southeast</w:t>
      </w:r>
      <w:r w:rsidRPr="00F4084C">
        <w:rPr>
          <w:rFonts w:ascii="Calibri" w:hAnsi="Calibri" w:cs="Calibri"/>
          <w:sz w:val="22"/>
          <w:szCs w:val="22"/>
        </w:rPr>
        <w:t xml:space="preserve"> </w:t>
      </w:r>
      <w:r w:rsidRPr="00F4084C">
        <w:rPr>
          <w:rFonts w:ascii="Calibri" w:hAnsi="Calibri" w:cs="Calibri"/>
          <w:bCs/>
          <w:sz w:val="22"/>
          <w:szCs w:val="22"/>
        </w:rPr>
        <w:t xml:space="preserve">by the Southeast Festivals &amp; Events Association, </w:t>
      </w:r>
      <w:r w:rsidRPr="00F4084C">
        <w:rPr>
          <w:rFonts w:ascii="Calibri" w:hAnsi="Calibri" w:cs="Calibri"/>
          <w:bCs/>
          <w:i/>
          <w:iCs/>
          <w:sz w:val="22"/>
          <w:szCs w:val="22"/>
        </w:rPr>
        <w:t>Not Your Mother’s Art Fest</w:t>
      </w:r>
      <w:r w:rsidRPr="00F4084C">
        <w:rPr>
          <w:rFonts w:ascii="Calibri" w:hAnsi="Calibri" w:cs="Calibri"/>
          <w:bCs/>
          <w:sz w:val="22"/>
          <w:szCs w:val="22"/>
        </w:rPr>
        <w:t xml:space="preserve"> will </w:t>
      </w:r>
      <w:r w:rsidRPr="00F4084C">
        <w:rPr>
          <w:rFonts w:ascii="Calibri" w:hAnsi="Calibri" w:cs="Calibri"/>
          <w:sz w:val="22"/>
          <w:szCs w:val="22"/>
        </w:rPr>
        <w:t>take place on</w:t>
      </w:r>
      <w:r w:rsidRPr="00F4084C">
        <w:rPr>
          <w:rFonts w:ascii="Calibri" w:hAnsi="Calibri" w:cs="Calibri"/>
          <w:bCs/>
          <w:sz w:val="22"/>
          <w:szCs w:val="22"/>
        </w:rPr>
        <w:t xml:space="preserve"> </w:t>
      </w:r>
      <w:r w:rsidRPr="00F4084C">
        <w:rPr>
          <w:rFonts w:ascii="Calibri" w:hAnsi="Calibri" w:cs="Calibri"/>
          <w:b/>
          <w:sz w:val="22"/>
          <w:szCs w:val="22"/>
        </w:rPr>
        <w:t>Friday, October 10, from 6 to 10 p.m.</w:t>
      </w:r>
      <w:r w:rsidRPr="00F4084C">
        <w:rPr>
          <w:rFonts w:ascii="Calibri" w:hAnsi="Calibri" w:cs="Calibri"/>
          <w:bCs/>
          <w:sz w:val="22"/>
          <w:szCs w:val="22"/>
        </w:rPr>
        <w:t xml:space="preserve"> at Slow Pour Brewing. The free, family-friendly festival celebrates nontraditional art styles and unconventional creativity</w:t>
      </w:r>
      <w:r w:rsidR="009D60F5" w:rsidRPr="00F4084C">
        <w:rPr>
          <w:rFonts w:ascii="Calibri" w:hAnsi="Calibri" w:cs="Calibri"/>
          <w:bCs/>
          <w:sz w:val="22"/>
          <w:szCs w:val="22"/>
        </w:rPr>
        <w:t xml:space="preserve"> </w:t>
      </w:r>
      <w:r w:rsidRPr="00F4084C">
        <w:rPr>
          <w:rFonts w:ascii="Calibri" w:hAnsi="Calibri" w:cs="Calibri"/>
          <w:bCs/>
          <w:sz w:val="22"/>
          <w:szCs w:val="22"/>
        </w:rPr>
        <w:t>through immersive installations, live performances, street art, hands-on workshops and interactive experiences.</w:t>
      </w:r>
      <w:r w:rsidR="009C0552" w:rsidRPr="00F4084C">
        <w:rPr>
          <w:rFonts w:ascii="Calibri" w:hAnsi="Calibri" w:cs="Calibri"/>
          <w:bCs/>
          <w:sz w:val="22"/>
          <w:szCs w:val="22"/>
        </w:rPr>
        <w:t xml:space="preserve"> </w:t>
      </w:r>
      <w:r w:rsidRPr="00F4084C">
        <w:rPr>
          <w:rFonts w:ascii="Calibri" w:hAnsi="Calibri" w:cs="Calibri"/>
          <w:bCs/>
          <w:sz w:val="22"/>
          <w:szCs w:val="22"/>
        </w:rPr>
        <w:t xml:space="preserve">From cutting-edge contemporary works to fresh takes on classic forms, </w:t>
      </w:r>
      <w:r w:rsidRPr="00F4084C">
        <w:rPr>
          <w:rFonts w:ascii="Calibri" w:hAnsi="Calibri" w:cs="Calibri"/>
          <w:bCs/>
          <w:i/>
          <w:iCs/>
          <w:sz w:val="22"/>
          <w:szCs w:val="22"/>
        </w:rPr>
        <w:t xml:space="preserve">Not Your Mother’s Art Fest </w:t>
      </w:r>
      <w:r w:rsidRPr="00F4084C">
        <w:rPr>
          <w:rFonts w:ascii="Calibri" w:hAnsi="Calibri" w:cs="Calibri"/>
          <w:bCs/>
          <w:sz w:val="22"/>
          <w:szCs w:val="22"/>
        </w:rPr>
        <w:t xml:space="preserve">spotlights diverse voices and underrepresented artists who are redefining what art can be. Hosted in partnership with the City of Lawrenceville and Slow Pour Brewing, </w:t>
      </w:r>
      <w:r w:rsidR="009C0552" w:rsidRPr="00F4084C">
        <w:rPr>
          <w:rFonts w:ascii="Calibri" w:hAnsi="Calibri" w:cs="Calibri"/>
          <w:bCs/>
          <w:sz w:val="22"/>
          <w:szCs w:val="22"/>
        </w:rPr>
        <w:t>the celebration</w:t>
      </w:r>
      <w:r w:rsidRPr="00F4084C">
        <w:rPr>
          <w:rFonts w:ascii="Calibri" w:hAnsi="Calibri" w:cs="Calibri"/>
          <w:bCs/>
          <w:sz w:val="22"/>
          <w:szCs w:val="22"/>
        </w:rPr>
        <w:t xml:space="preserve"> blends creativity with community spirit, complemented by local craft beer, food and an inclusive atmosphere.</w:t>
      </w:r>
      <w:r w:rsidRPr="00F4084C">
        <w:rPr>
          <w:rFonts w:ascii="Calibri" w:hAnsi="Calibri" w:cs="Calibri"/>
          <w:b/>
          <w:noProof/>
          <w:sz w:val="22"/>
          <w:szCs w:val="22"/>
        </w:rPr>
        <w:t xml:space="preserve"> </w:t>
      </w:r>
    </w:p>
    <w:p w14:paraId="34DD9307" w14:textId="30ECD16D" w:rsidR="009D60F5" w:rsidRPr="00F4084C" w:rsidRDefault="009D60F5" w:rsidP="00F4084C">
      <w:pPr>
        <w:jc w:val="both"/>
        <w:rPr>
          <w:rFonts w:ascii="Calibri" w:hAnsi="Calibri" w:cs="Calibri"/>
          <w:bCs/>
          <w:sz w:val="22"/>
          <w:szCs w:val="22"/>
        </w:rPr>
      </w:pPr>
    </w:p>
    <w:p w14:paraId="45585875" w14:textId="639D41C5" w:rsidR="00F4084C" w:rsidRPr="00F4084C" w:rsidRDefault="00F4084C" w:rsidP="00F4084C">
      <w:pPr>
        <w:jc w:val="both"/>
        <w:rPr>
          <w:rFonts w:ascii="Calibri" w:hAnsi="Calibri" w:cs="Calibri"/>
          <w:sz w:val="22"/>
          <w:szCs w:val="22"/>
        </w:rPr>
      </w:pPr>
      <w:r w:rsidRPr="00F4084C">
        <w:rPr>
          <w:rFonts w:ascii="Calibri" w:hAnsi="Calibri" w:cs="Calibri"/>
          <w:bCs/>
          <w:noProof/>
          <w:sz w:val="22"/>
          <w:szCs w:val="22"/>
        </w:rPr>
        <w:drawing>
          <wp:anchor distT="0" distB="0" distL="114300" distR="114300" simplePos="0" relativeHeight="251664384" behindDoc="0" locked="0" layoutInCell="1" allowOverlap="1" wp14:anchorId="098769E0" wp14:editId="6342E856">
            <wp:simplePos x="0" y="0"/>
            <wp:positionH relativeFrom="margin">
              <wp:align>right</wp:align>
            </wp:positionH>
            <wp:positionV relativeFrom="paragraph">
              <wp:posOffset>6985</wp:posOffset>
            </wp:positionV>
            <wp:extent cx="1526540" cy="1023620"/>
            <wp:effectExtent l="0" t="0" r="0" b="5080"/>
            <wp:wrapSquare wrapText="bothSides"/>
            <wp:docPr id="8176082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6540" cy="1023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08C7" w:rsidRPr="00F4084C">
        <w:rPr>
          <w:rFonts w:ascii="Calibri" w:hAnsi="Calibri" w:cs="Calibri"/>
          <w:sz w:val="22"/>
          <w:szCs w:val="22"/>
        </w:rPr>
        <w:t xml:space="preserve">In addition to </w:t>
      </w:r>
      <w:r w:rsidR="000508C7" w:rsidRPr="00F4084C">
        <w:rPr>
          <w:rFonts w:ascii="Calibri" w:hAnsi="Calibri" w:cs="Calibri"/>
          <w:i/>
          <w:iCs/>
          <w:sz w:val="22"/>
          <w:szCs w:val="22"/>
        </w:rPr>
        <w:t>Not Your Mother’s Art Fest</w:t>
      </w:r>
      <w:r w:rsidR="000508C7" w:rsidRPr="00F4084C">
        <w:rPr>
          <w:rFonts w:ascii="Calibri" w:hAnsi="Calibri" w:cs="Calibri"/>
          <w:sz w:val="22"/>
          <w:szCs w:val="22"/>
        </w:rPr>
        <w:t xml:space="preserve">, </w:t>
      </w:r>
      <w:r w:rsidR="007377B2" w:rsidRPr="00F4084C">
        <w:rPr>
          <w:rFonts w:ascii="Calibri" w:hAnsi="Calibri" w:cs="Calibri"/>
          <w:sz w:val="22"/>
          <w:szCs w:val="22"/>
        </w:rPr>
        <w:t>ART</w:t>
      </w:r>
      <w:r w:rsidR="00E65422" w:rsidRPr="00F4084C">
        <w:rPr>
          <w:rFonts w:ascii="Calibri" w:hAnsi="Calibri" w:cs="Calibri"/>
          <w:sz w:val="22"/>
          <w:szCs w:val="22"/>
        </w:rPr>
        <w:t xml:space="preserve">ober </w:t>
      </w:r>
      <w:r w:rsidR="009C0552" w:rsidRPr="00F4084C">
        <w:rPr>
          <w:rFonts w:ascii="Calibri" w:hAnsi="Calibri" w:cs="Calibri"/>
          <w:sz w:val="22"/>
          <w:szCs w:val="22"/>
        </w:rPr>
        <w:t>Gwinnett</w:t>
      </w:r>
      <w:r w:rsidR="000508C7" w:rsidRPr="00F4084C">
        <w:rPr>
          <w:rFonts w:ascii="Calibri" w:hAnsi="Calibri" w:cs="Calibri"/>
          <w:sz w:val="22"/>
          <w:szCs w:val="22"/>
        </w:rPr>
        <w:t xml:space="preserve"> will feature a lineup of events showcasing the depth and diversity of the county’s creative community. </w:t>
      </w:r>
      <w:r w:rsidR="00144210" w:rsidRPr="00F4084C">
        <w:rPr>
          <w:rFonts w:ascii="Calibri" w:hAnsi="Calibri" w:cs="Calibri"/>
          <w:sz w:val="22"/>
          <w:szCs w:val="22"/>
        </w:rPr>
        <w:t>From live theater and poetry slams to music festivals, chalk art, haunted tours and public art, each day offers a new way</w:t>
      </w:r>
      <w:r w:rsidR="006A15A0" w:rsidRPr="00F4084C">
        <w:rPr>
          <w:rFonts w:ascii="Calibri" w:hAnsi="Calibri" w:cs="Calibri"/>
          <w:sz w:val="22"/>
          <w:szCs w:val="22"/>
        </w:rPr>
        <w:t xml:space="preserve"> to </w:t>
      </w:r>
      <w:r w:rsidR="00144210" w:rsidRPr="00F4084C">
        <w:rPr>
          <w:rFonts w:ascii="Calibri" w:hAnsi="Calibri" w:cs="Calibri"/>
          <w:sz w:val="22"/>
          <w:szCs w:val="22"/>
        </w:rPr>
        <w:t xml:space="preserve">connect with creativity. </w:t>
      </w:r>
      <w:r w:rsidR="00893E5D" w:rsidRPr="00F4084C">
        <w:rPr>
          <w:rFonts w:ascii="Calibri" w:hAnsi="Calibri" w:cs="Calibri"/>
          <w:sz w:val="22"/>
          <w:szCs w:val="22"/>
        </w:rPr>
        <w:t xml:space="preserve">A full list of </w:t>
      </w:r>
      <w:r w:rsidR="007377B2" w:rsidRPr="00F4084C">
        <w:rPr>
          <w:rFonts w:ascii="Calibri" w:hAnsi="Calibri" w:cs="Calibri"/>
          <w:sz w:val="22"/>
          <w:szCs w:val="22"/>
        </w:rPr>
        <w:t>ART</w:t>
      </w:r>
      <w:r w:rsidR="00893E5D" w:rsidRPr="00F4084C">
        <w:rPr>
          <w:rFonts w:ascii="Calibri" w:hAnsi="Calibri" w:cs="Calibri"/>
          <w:sz w:val="22"/>
          <w:szCs w:val="22"/>
        </w:rPr>
        <w:t xml:space="preserve">ober events </w:t>
      </w:r>
      <w:r w:rsidR="009D60F5" w:rsidRPr="00F4084C">
        <w:rPr>
          <w:rFonts w:ascii="Calibri" w:hAnsi="Calibri" w:cs="Calibri"/>
          <w:sz w:val="22"/>
          <w:szCs w:val="22"/>
        </w:rPr>
        <w:t xml:space="preserve">is available </w:t>
      </w:r>
      <w:hyperlink r:id="rId10" w:history="1">
        <w:r w:rsidR="009D60F5" w:rsidRPr="00F4084C">
          <w:rPr>
            <w:rStyle w:val="Hyperlink"/>
            <w:rFonts w:ascii="Calibri" w:hAnsi="Calibri" w:cs="Calibri"/>
            <w:sz w:val="22"/>
            <w:szCs w:val="22"/>
          </w:rPr>
          <w:t>here</w:t>
        </w:r>
      </w:hyperlink>
      <w:r w:rsidR="009D60F5" w:rsidRPr="00F4084C">
        <w:rPr>
          <w:rFonts w:ascii="Calibri" w:hAnsi="Calibri" w:cs="Calibri"/>
          <w:sz w:val="22"/>
          <w:szCs w:val="22"/>
        </w:rPr>
        <w:t>.</w:t>
      </w:r>
      <w:r w:rsidR="00893E5D" w:rsidRPr="00F4084C">
        <w:rPr>
          <w:rFonts w:ascii="Calibri" w:hAnsi="Calibri" w:cs="Calibri"/>
          <w:sz w:val="22"/>
          <w:szCs w:val="22"/>
        </w:rPr>
        <w:t xml:space="preserve"> </w:t>
      </w:r>
    </w:p>
    <w:p w14:paraId="2E17BD92" w14:textId="77777777" w:rsidR="00F4084C" w:rsidRDefault="00F4084C" w:rsidP="00F4084C">
      <w:pPr>
        <w:jc w:val="both"/>
        <w:rPr>
          <w:rFonts w:ascii="Calibri" w:hAnsi="Calibri" w:cs="Calibri"/>
          <w:bCs/>
          <w:sz w:val="22"/>
          <w:szCs w:val="22"/>
        </w:rPr>
      </w:pPr>
    </w:p>
    <w:p w14:paraId="7790BDBC" w14:textId="22F1211F" w:rsidR="00F4084C" w:rsidRPr="00F4084C" w:rsidRDefault="00F4084C" w:rsidP="00F4084C">
      <w:pPr>
        <w:jc w:val="both"/>
        <w:rPr>
          <w:rFonts w:ascii="Calibri" w:hAnsi="Calibri" w:cs="Calibri"/>
          <w:bCs/>
          <w:sz w:val="22"/>
          <w:szCs w:val="22"/>
        </w:rPr>
      </w:pPr>
      <w:r w:rsidRPr="00F4084C">
        <w:rPr>
          <w:rFonts w:ascii="Calibri" w:hAnsi="Calibri" w:cs="Calibri"/>
          <w:bCs/>
          <w:sz w:val="22"/>
          <w:szCs w:val="22"/>
        </w:rPr>
        <w:t xml:space="preserve">“Our 2025 ARTober will be the biggest and most exciting yet,” said </w:t>
      </w:r>
      <w:r w:rsidRPr="00F4084C">
        <w:rPr>
          <w:rFonts w:ascii="Calibri" w:hAnsi="Calibri" w:cs="Calibri"/>
          <w:sz w:val="22"/>
          <w:szCs w:val="22"/>
        </w:rPr>
        <w:t xml:space="preserve">Lisa Anders, </w:t>
      </w:r>
      <w:r w:rsidRPr="00F4084C">
        <w:rPr>
          <w:rFonts w:ascii="Calibri" w:hAnsi="Calibri" w:cs="Calibri"/>
          <w:bCs/>
          <w:sz w:val="22"/>
          <w:szCs w:val="22"/>
        </w:rPr>
        <w:t xml:space="preserve">chief operating officer of Explore Gwinnett Tourism and Film. “As we enter our ninth year </w:t>
      </w:r>
      <w:r w:rsidRPr="00F4084C">
        <w:rPr>
          <w:rFonts w:ascii="Calibri" w:hAnsi="Calibri" w:cs="Calibri"/>
          <w:bCs/>
          <w:sz w:val="22"/>
          <w:szCs w:val="22"/>
        </w:rPr>
        <w:lastRenderedPageBreak/>
        <w:t>celebrating and elevating Gwinnett’s arts and cultural spaces, we’re proud to continue adding new ways for residents and visitors to experience the people, places and stories that shape the county’s vibrant creative community.”</w:t>
      </w:r>
    </w:p>
    <w:p w14:paraId="7C70FB30" w14:textId="77777777" w:rsidR="009D60F5" w:rsidRPr="00F4084C" w:rsidRDefault="009D60F5" w:rsidP="00F4084C">
      <w:pPr>
        <w:jc w:val="both"/>
        <w:rPr>
          <w:rFonts w:ascii="Calibri" w:hAnsi="Calibri" w:cs="Calibri"/>
          <w:bCs/>
          <w:sz w:val="22"/>
          <w:szCs w:val="22"/>
        </w:rPr>
      </w:pPr>
    </w:p>
    <w:p w14:paraId="4524FD81" w14:textId="55B66BB4" w:rsidR="002D7F53" w:rsidRPr="00F4084C" w:rsidRDefault="009C0552" w:rsidP="00F4084C">
      <w:pPr>
        <w:jc w:val="both"/>
        <w:rPr>
          <w:rFonts w:ascii="Calibri" w:hAnsi="Calibri" w:cs="Calibri"/>
          <w:bCs/>
          <w:sz w:val="22"/>
          <w:szCs w:val="22"/>
        </w:rPr>
      </w:pPr>
      <w:r w:rsidRPr="00F4084C">
        <w:rPr>
          <w:rFonts w:ascii="Calibri" w:hAnsi="Calibri" w:cs="Calibri"/>
          <w:bCs/>
          <w:sz w:val="22"/>
          <w:szCs w:val="22"/>
        </w:rPr>
        <w:t xml:space="preserve">ARTober Gwinnett will </w:t>
      </w:r>
      <w:r w:rsidR="000508C7" w:rsidRPr="00F4084C">
        <w:rPr>
          <w:rFonts w:ascii="Calibri" w:hAnsi="Calibri" w:cs="Calibri"/>
          <w:bCs/>
          <w:sz w:val="22"/>
          <w:szCs w:val="22"/>
        </w:rPr>
        <w:t xml:space="preserve">also </w:t>
      </w:r>
      <w:r w:rsidRPr="00F4084C">
        <w:rPr>
          <w:rFonts w:ascii="Calibri" w:hAnsi="Calibri" w:cs="Calibri"/>
          <w:bCs/>
          <w:sz w:val="22"/>
          <w:szCs w:val="22"/>
        </w:rPr>
        <w:t>kick off</w:t>
      </w:r>
      <w:r w:rsidR="009D60F5" w:rsidRPr="00F4084C">
        <w:rPr>
          <w:rFonts w:ascii="Calibri" w:hAnsi="Calibri" w:cs="Calibri"/>
          <w:bCs/>
          <w:sz w:val="22"/>
          <w:szCs w:val="22"/>
        </w:rPr>
        <w:t xml:space="preserve"> the</w:t>
      </w:r>
      <w:r w:rsidR="002D7F53" w:rsidRPr="00F4084C">
        <w:rPr>
          <w:rFonts w:ascii="Calibri" w:hAnsi="Calibri" w:cs="Calibri"/>
          <w:bCs/>
          <w:sz w:val="22"/>
          <w:szCs w:val="22"/>
        </w:rPr>
        <w:t xml:space="preserve"> </w:t>
      </w:r>
      <w:hyperlink r:id="rId11" w:history="1">
        <w:r w:rsidR="002D7F53" w:rsidRPr="00F4084C">
          <w:rPr>
            <w:rStyle w:val="Hyperlink"/>
            <w:rFonts w:ascii="Calibri" w:hAnsi="Calibri" w:cs="Calibri"/>
            <w:bCs/>
            <w:sz w:val="22"/>
            <w:szCs w:val="22"/>
          </w:rPr>
          <w:t>Gwinnett Creativity Fund (GCF)</w:t>
        </w:r>
      </w:hyperlink>
      <w:r w:rsidR="002D7F53" w:rsidRPr="00F4084C">
        <w:rPr>
          <w:rFonts w:ascii="Calibri" w:hAnsi="Calibri" w:cs="Calibri"/>
          <w:sz w:val="22"/>
          <w:szCs w:val="22"/>
        </w:rPr>
        <w:t xml:space="preserve"> </w:t>
      </w:r>
      <w:r w:rsidR="002D7F53" w:rsidRPr="00F4084C">
        <w:rPr>
          <w:rFonts w:ascii="Calibri" w:hAnsi="Calibri" w:cs="Calibri"/>
          <w:bCs/>
          <w:sz w:val="22"/>
          <w:szCs w:val="22"/>
        </w:rPr>
        <w:t>2026 grant cycle</w:t>
      </w:r>
      <w:r w:rsidRPr="00F4084C">
        <w:rPr>
          <w:rFonts w:ascii="Calibri" w:hAnsi="Calibri" w:cs="Calibri"/>
          <w:bCs/>
          <w:sz w:val="22"/>
          <w:szCs w:val="22"/>
        </w:rPr>
        <w:t xml:space="preserve">. Now in its </w:t>
      </w:r>
      <w:r w:rsidR="002D7F53" w:rsidRPr="00F4084C">
        <w:rPr>
          <w:rFonts w:ascii="Calibri" w:hAnsi="Calibri" w:cs="Calibri"/>
          <w:bCs/>
          <w:sz w:val="22"/>
          <w:szCs w:val="22"/>
        </w:rPr>
        <w:t>seventh year, the GCF aims to enhance the county’s diverse cultural landscape by providing financial support to local arts and educational organizations through operational and project-based grants.</w:t>
      </w:r>
      <w:r w:rsidRPr="00F4084C">
        <w:rPr>
          <w:rFonts w:ascii="Calibri" w:hAnsi="Calibri" w:cs="Calibri"/>
          <w:bCs/>
          <w:sz w:val="22"/>
          <w:szCs w:val="22"/>
        </w:rPr>
        <w:t xml:space="preserve"> </w:t>
      </w:r>
      <w:r w:rsidR="009D60F5" w:rsidRPr="00F4084C">
        <w:rPr>
          <w:rFonts w:ascii="Calibri" w:hAnsi="Calibri" w:cs="Calibri"/>
          <w:bCs/>
          <w:sz w:val="22"/>
          <w:szCs w:val="22"/>
        </w:rPr>
        <w:t>Applications are open through January 15, 2026.</w:t>
      </w:r>
    </w:p>
    <w:p w14:paraId="4562F67D" w14:textId="77777777" w:rsidR="00E65422" w:rsidRPr="00F4084C" w:rsidRDefault="00E65422" w:rsidP="00F4084C">
      <w:pPr>
        <w:jc w:val="both"/>
        <w:rPr>
          <w:rFonts w:ascii="Calibri" w:hAnsi="Calibri" w:cs="Calibri"/>
          <w:bCs/>
          <w:sz w:val="22"/>
          <w:szCs w:val="22"/>
        </w:rPr>
      </w:pPr>
    </w:p>
    <w:p w14:paraId="060553FA" w14:textId="36E46F5D" w:rsidR="00263493" w:rsidRPr="00F4084C" w:rsidRDefault="00970769" w:rsidP="00F4084C">
      <w:pPr>
        <w:jc w:val="both"/>
        <w:rPr>
          <w:rFonts w:ascii="Calibri" w:eastAsia="Calibri" w:hAnsi="Calibri" w:cs="Calibri"/>
          <w:sz w:val="22"/>
          <w:szCs w:val="22"/>
        </w:rPr>
      </w:pPr>
      <w:r w:rsidRPr="00F4084C">
        <w:rPr>
          <w:rFonts w:ascii="Calibri" w:eastAsia="Calibri" w:hAnsi="Calibri" w:cs="Calibri"/>
          <w:b/>
          <w:bCs/>
          <w:sz w:val="22"/>
          <w:szCs w:val="22"/>
          <w:highlight w:val="yellow"/>
        </w:rPr>
        <w:t>*MEDIA NOTE:</w:t>
      </w:r>
      <w:r w:rsidRPr="00F4084C">
        <w:rPr>
          <w:rFonts w:ascii="Calibri" w:eastAsia="Calibri" w:hAnsi="Calibri" w:cs="Calibri"/>
          <w:b/>
          <w:bCs/>
          <w:sz w:val="22"/>
          <w:szCs w:val="22"/>
        </w:rPr>
        <w:t> </w:t>
      </w:r>
      <w:r w:rsidR="009D60F5" w:rsidRPr="00F4084C">
        <w:rPr>
          <w:rFonts w:ascii="Calibri" w:eastAsia="Calibri" w:hAnsi="Calibri" w:cs="Calibri"/>
          <w:sz w:val="22"/>
          <w:szCs w:val="22"/>
        </w:rPr>
        <w:t xml:space="preserve">Event graphics and images from last year’s inaugural </w:t>
      </w:r>
      <w:r w:rsidR="009D60F5" w:rsidRPr="00F4084C">
        <w:rPr>
          <w:rFonts w:ascii="Calibri" w:eastAsia="Calibri" w:hAnsi="Calibri" w:cs="Calibri"/>
          <w:i/>
          <w:iCs/>
          <w:sz w:val="22"/>
          <w:szCs w:val="22"/>
        </w:rPr>
        <w:t>Not Your Mother’s Art Fest</w:t>
      </w:r>
      <w:r w:rsidR="009D60F5" w:rsidRPr="00F4084C">
        <w:rPr>
          <w:rFonts w:ascii="Calibri" w:eastAsia="Calibri" w:hAnsi="Calibri" w:cs="Calibri"/>
          <w:sz w:val="22"/>
          <w:szCs w:val="22"/>
        </w:rPr>
        <w:t xml:space="preserve"> are available </w:t>
      </w:r>
      <w:hyperlink r:id="rId12" w:tooltip="https://www.dropbox.com/scl/fo/6qczpl5s6vy56aiaqg4g8/AFnTbOSjwzr3TSe_O1v2I6E?rlkey=ad503buglub1hoqainkzx9p1x&amp;st=ivxiza0y&amp;dl=0" w:history="1">
        <w:r w:rsidR="00263493" w:rsidRPr="00F4084C">
          <w:rPr>
            <w:rStyle w:val="Hyperlink"/>
            <w:rFonts w:ascii="Calibri" w:eastAsia="Calibri" w:hAnsi="Calibri" w:cs="Calibri"/>
            <w:sz w:val="22"/>
            <w:szCs w:val="22"/>
          </w:rPr>
          <w:t>HERE</w:t>
        </w:r>
      </w:hyperlink>
      <w:r w:rsidR="00263493" w:rsidRPr="00F4084C">
        <w:rPr>
          <w:rFonts w:ascii="Calibri" w:eastAsia="Calibri" w:hAnsi="Calibri" w:cs="Calibri"/>
          <w:sz w:val="22"/>
          <w:szCs w:val="22"/>
        </w:rPr>
        <w:t>.</w:t>
      </w:r>
    </w:p>
    <w:p w14:paraId="7DF61D33" w14:textId="77777777" w:rsidR="00970769" w:rsidRPr="00F4084C" w:rsidRDefault="00970769" w:rsidP="00F4084C">
      <w:pPr>
        <w:jc w:val="both"/>
        <w:rPr>
          <w:rFonts w:ascii="Calibri" w:hAnsi="Calibri" w:cs="Calibri"/>
          <w:bCs/>
          <w:sz w:val="22"/>
          <w:szCs w:val="22"/>
        </w:rPr>
      </w:pPr>
    </w:p>
    <w:p w14:paraId="519EA61B" w14:textId="3C732C64" w:rsidR="000508C7" w:rsidRPr="00F4084C" w:rsidRDefault="00263493" w:rsidP="00F4084C">
      <w:pPr>
        <w:jc w:val="both"/>
        <w:rPr>
          <w:rFonts w:ascii="Calibri" w:hAnsi="Calibri" w:cs="Calibri"/>
          <w:b/>
          <w:sz w:val="22"/>
          <w:szCs w:val="22"/>
        </w:rPr>
      </w:pPr>
      <w:r w:rsidRPr="00F4084C">
        <w:rPr>
          <w:rFonts w:ascii="Calibri" w:hAnsi="Calibri" w:cs="Calibri"/>
          <w:b/>
          <w:sz w:val="22"/>
          <w:szCs w:val="22"/>
          <w:lang w:val="en"/>
        </w:rPr>
        <w:t xml:space="preserve">For more information on </w:t>
      </w:r>
      <w:r w:rsidR="007377B2" w:rsidRPr="00F4084C">
        <w:rPr>
          <w:rFonts w:ascii="Calibri" w:hAnsi="Calibri" w:cs="Calibri"/>
          <w:b/>
          <w:sz w:val="22"/>
          <w:szCs w:val="22"/>
          <w:lang w:val="en"/>
        </w:rPr>
        <w:t>ART</w:t>
      </w:r>
      <w:r w:rsidRPr="00F4084C">
        <w:rPr>
          <w:rFonts w:ascii="Calibri" w:hAnsi="Calibri" w:cs="Calibri"/>
          <w:b/>
          <w:sz w:val="22"/>
          <w:szCs w:val="22"/>
          <w:lang w:val="en"/>
        </w:rPr>
        <w:t xml:space="preserve">ober Gwinnett, visit </w:t>
      </w:r>
      <w:hyperlink r:id="rId13" w:history="1">
        <w:r w:rsidRPr="00F4084C">
          <w:rPr>
            <w:rStyle w:val="Hyperlink"/>
            <w:rFonts w:ascii="Calibri" w:hAnsi="Calibri" w:cs="Calibri"/>
            <w:b/>
            <w:sz w:val="22"/>
            <w:szCs w:val="22"/>
            <w:lang w:val="en"/>
          </w:rPr>
          <w:t>ExploreGwinnett.org/</w:t>
        </w:r>
        <w:r w:rsidR="007377B2" w:rsidRPr="00F4084C">
          <w:rPr>
            <w:rStyle w:val="Hyperlink"/>
            <w:rFonts w:ascii="Calibri" w:hAnsi="Calibri" w:cs="Calibri"/>
            <w:b/>
            <w:sz w:val="22"/>
            <w:szCs w:val="22"/>
            <w:lang w:val="en"/>
          </w:rPr>
          <w:t>ART</w:t>
        </w:r>
        <w:r w:rsidRPr="00F4084C">
          <w:rPr>
            <w:rStyle w:val="Hyperlink"/>
            <w:rFonts w:ascii="Calibri" w:hAnsi="Calibri" w:cs="Calibri"/>
            <w:b/>
            <w:sz w:val="22"/>
            <w:szCs w:val="22"/>
            <w:lang w:val="en"/>
          </w:rPr>
          <w:t>ober</w:t>
        </w:r>
      </w:hyperlink>
      <w:r w:rsidRPr="00F4084C">
        <w:rPr>
          <w:rFonts w:ascii="Calibri" w:hAnsi="Calibri" w:cs="Calibri"/>
          <w:b/>
          <w:sz w:val="22"/>
          <w:szCs w:val="22"/>
          <w:lang w:val="en"/>
        </w:rPr>
        <w:t xml:space="preserve"> or contact </w:t>
      </w:r>
      <w:hyperlink r:id="rId14" w:history="1">
        <w:r w:rsidR="00F25B98" w:rsidRPr="006F0C30">
          <w:rPr>
            <w:rStyle w:val="Hyperlink"/>
            <w:rFonts w:ascii="Calibri" w:hAnsi="Calibri" w:cs="Calibri"/>
            <w:b/>
            <w:sz w:val="22"/>
            <w:szCs w:val="22"/>
            <w:lang w:val="en"/>
          </w:rPr>
          <w:t>Madison@ExploreGwinnett.org</w:t>
        </w:r>
      </w:hyperlink>
      <w:r w:rsidRPr="00F4084C">
        <w:rPr>
          <w:rFonts w:ascii="Calibri" w:hAnsi="Calibri" w:cs="Calibri"/>
          <w:b/>
          <w:sz w:val="22"/>
          <w:szCs w:val="22"/>
          <w:lang w:val="en"/>
        </w:rPr>
        <w:t>.</w:t>
      </w:r>
      <w:r w:rsidR="00A27146">
        <w:rPr>
          <w:rFonts w:ascii="Calibri" w:hAnsi="Calibri" w:cs="Calibri"/>
          <w:b/>
          <w:sz w:val="22"/>
          <w:szCs w:val="22"/>
          <w:lang w:val="en"/>
        </w:rPr>
        <w:t xml:space="preserve"> </w:t>
      </w:r>
      <w:r w:rsidR="000508C7" w:rsidRPr="00F4084C">
        <w:rPr>
          <w:rFonts w:ascii="Calibri" w:hAnsi="Calibri" w:cs="Calibri"/>
          <w:b/>
          <w:sz w:val="22"/>
          <w:szCs w:val="22"/>
        </w:rPr>
        <w:t xml:space="preserve">To learn more about the 2026 GCF Grants, visit </w:t>
      </w:r>
      <w:hyperlink r:id="rId15" w:history="1">
        <w:hyperlink r:id="rId16" w:history="1">
          <w:r w:rsidR="00A27146" w:rsidRPr="00A27146">
            <w:rPr>
              <w:rStyle w:val="Hyperlink"/>
              <w:rFonts w:ascii="Calibri" w:hAnsi="Calibri" w:cs="Calibri"/>
              <w:b/>
              <w:sz w:val="22"/>
              <w:szCs w:val="22"/>
            </w:rPr>
            <w:t>GwinnettCreativityFund.com/Project-Grant</w:t>
          </w:r>
        </w:hyperlink>
        <w:r w:rsidR="000508C7" w:rsidRPr="00F4084C">
          <w:rPr>
            <w:rStyle w:val="Hyperlink"/>
            <w:rFonts w:ascii="Calibri" w:hAnsi="Calibri" w:cs="Calibri"/>
            <w:b/>
            <w:color w:val="auto"/>
            <w:sz w:val="22"/>
            <w:szCs w:val="22"/>
            <w:u w:val="none"/>
          </w:rPr>
          <w:t>.</w:t>
        </w:r>
        <w:r w:rsidR="000508C7" w:rsidRPr="00F4084C">
          <w:rPr>
            <w:rStyle w:val="Hyperlink"/>
            <w:rFonts w:ascii="Calibri" w:hAnsi="Calibri" w:cs="Calibri"/>
            <w:b/>
            <w:sz w:val="22"/>
            <w:szCs w:val="22"/>
            <w:u w:val="none"/>
          </w:rPr>
          <w:t xml:space="preserve"> </w:t>
        </w:r>
      </w:hyperlink>
    </w:p>
    <w:p w14:paraId="3318559C" w14:textId="77777777" w:rsidR="000508C7" w:rsidRPr="00F4084C" w:rsidRDefault="000508C7" w:rsidP="00F4084C">
      <w:pPr>
        <w:jc w:val="both"/>
        <w:rPr>
          <w:rFonts w:ascii="Calibri" w:hAnsi="Calibri" w:cs="Calibri"/>
          <w:b/>
          <w:sz w:val="22"/>
          <w:szCs w:val="22"/>
        </w:rPr>
      </w:pPr>
    </w:p>
    <w:p w14:paraId="762043FF" w14:textId="65F9E496" w:rsidR="00263493" w:rsidRPr="00F4084C" w:rsidRDefault="00263493" w:rsidP="00F4084C">
      <w:pPr>
        <w:jc w:val="both"/>
        <w:rPr>
          <w:rFonts w:ascii="Calibri" w:hAnsi="Calibri" w:cs="Calibri"/>
          <w:b/>
          <w:sz w:val="22"/>
          <w:szCs w:val="22"/>
        </w:rPr>
      </w:pPr>
      <w:r w:rsidRPr="00F4084C">
        <w:rPr>
          <w:rFonts w:ascii="Calibri" w:hAnsi="Calibri" w:cs="Calibri"/>
          <w:b/>
          <w:bCs/>
          <w:sz w:val="22"/>
          <w:szCs w:val="22"/>
        </w:rPr>
        <w:t>For details on Explore Gwinnett, visit </w:t>
      </w:r>
      <w:hyperlink r:id="rId17" w:tooltip="https://www.exploregwinnett.org/" w:history="1">
        <w:r w:rsidRPr="00F4084C">
          <w:rPr>
            <w:rStyle w:val="Hyperlink"/>
            <w:rFonts w:ascii="Calibri" w:hAnsi="Calibri" w:cs="Calibri"/>
            <w:b/>
            <w:bCs/>
            <w:sz w:val="22"/>
            <w:szCs w:val="22"/>
          </w:rPr>
          <w:t>ExploreGwinnett.org</w:t>
        </w:r>
      </w:hyperlink>
      <w:r w:rsidRPr="00F4084C">
        <w:rPr>
          <w:rFonts w:ascii="Calibri" w:hAnsi="Calibri" w:cs="Calibri"/>
          <w:b/>
          <w:bCs/>
          <w:sz w:val="22"/>
          <w:szCs w:val="22"/>
        </w:rPr>
        <w:t>. Stay up-to-date on the latest news by following </w:t>
      </w:r>
      <w:hyperlink r:id="rId18" w:tooltip="https://www.instagram.com/exploregwinnett/" w:history="1">
        <w:r w:rsidRPr="00F4084C">
          <w:rPr>
            <w:rStyle w:val="Hyperlink"/>
            <w:rFonts w:ascii="Calibri" w:hAnsi="Calibri" w:cs="Calibri"/>
            <w:b/>
            <w:bCs/>
            <w:sz w:val="22"/>
            <w:szCs w:val="22"/>
          </w:rPr>
          <w:t>@ExploreGwinnett</w:t>
        </w:r>
      </w:hyperlink>
      <w:r w:rsidRPr="00F4084C">
        <w:rPr>
          <w:rFonts w:ascii="Calibri" w:hAnsi="Calibri" w:cs="Calibri"/>
          <w:b/>
          <w:bCs/>
          <w:sz w:val="22"/>
          <w:szCs w:val="22"/>
        </w:rPr>
        <w:t> on Instagram or </w:t>
      </w:r>
      <w:proofErr w:type="spellStart"/>
      <w:r w:rsidRPr="00E536E9">
        <w:rPr>
          <w:rFonts w:ascii="Calibri" w:hAnsi="Calibri" w:cs="Calibri"/>
          <w:b/>
          <w:bCs/>
          <w:sz w:val="22"/>
          <w:szCs w:val="22"/>
          <w:u w:val="single"/>
        </w:rPr>
        <w:fldChar w:fldCharType="begin"/>
      </w:r>
      <w:r w:rsidRPr="00E536E9">
        <w:rPr>
          <w:rFonts w:ascii="Calibri" w:hAnsi="Calibri" w:cs="Calibri"/>
          <w:b/>
          <w:bCs/>
          <w:sz w:val="22"/>
          <w:szCs w:val="22"/>
          <w:u w:val="single"/>
        </w:rPr>
        <w:instrText>HYPERLINK "https://www.facebook.com/exploregwinnett" \o "https://www.facebook.com/exploregwinnett"</w:instrText>
      </w:r>
      <w:r w:rsidRPr="00E536E9">
        <w:rPr>
          <w:rFonts w:ascii="Calibri" w:hAnsi="Calibri" w:cs="Calibri"/>
          <w:b/>
          <w:bCs/>
          <w:sz w:val="22"/>
          <w:szCs w:val="22"/>
          <w:u w:val="single"/>
        </w:rPr>
      </w:r>
      <w:r w:rsidRPr="00E536E9">
        <w:rPr>
          <w:rFonts w:ascii="Calibri" w:hAnsi="Calibri" w:cs="Calibri"/>
          <w:b/>
          <w:bCs/>
          <w:sz w:val="22"/>
          <w:szCs w:val="22"/>
          <w:u w:val="single"/>
        </w:rPr>
        <w:fldChar w:fldCharType="separate"/>
      </w:r>
      <w:r w:rsidRPr="00E536E9">
        <w:rPr>
          <w:rStyle w:val="Hyperlink"/>
          <w:rFonts w:ascii="Calibri" w:hAnsi="Calibri" w:cs="Calibri"/>
          <w:b/>
          <w:bCs/>
          <w:sz w:val="22"/>
          <w:szCs w:val="22"/>
        </w:rPr>
        <w:t>ExploreGwinnett</w:t>
      </w:r>
      <w:proofErr w:type="spellEnd"/>
      <w:r w:rsidRPr="00E536E9">
        <w:rPr>
          <w:rFonts w:ascii="Calibri" w:hAnsi="Calibri" w:cs="Calibri"/>
          <w:b/>
          <w:sz w:val="22"/>
          <w:szCs w:val="22"/>
          <w:u w:val="single"/>
          <w:lang w:val="en"/>
        </w:rPr>
        <w:fldChar w:fldCharType="end"/>
      </w:r>
      <w:r w:rsidRPr="00F4084C">
        <w:rPr>
          <w:rFonts w:ascii="Calibri" w:hAnsi="Calibri" w:cs="Calibri"/>
          <w:b/>
          <w:bCs/>
          <w:sz w:val="22"/>
          <w:szCs w:val="22"/>
        </w:rPr>
        <w:t> on Facebook.  </w:t>
      </w:r>
    </w:p>
    <w:p w14:paraId="79AE04AD" w14:textId="77777777" w:rsidR="00263493" w:rsidRPr="00F4084C" w:rsidRDefault="00263493" w:rsidP="00F4084C">
      <w:pPr>
        <w:jc w:val="both"/>
        <w:rPr>
          <w:rFonts w:ascii="Calibri" w:hAnsi="Calibri" w:cs="Calibri"/>
          <w:b/>
          <w:sz w:val="22"/>
          <w:szCs w:val="22"/>
          <w:u w:val="single"/>
          <w:lang w:val="en"/>
        </w:rPr>
      </w:pPr>
    </w:p>
    <w:p w14:paraId="1D50B755" w14:textId="19374DBD" w:rsidR="00313A73" w:rsidRPr="00F4084C" w:rsidRDefault="00313A73" w:rsidP="00F4084C">
      <w:pPr>
        <w:jc w:val="both"/>
        <w:rPr>
          <w:rFonts w:ascii="Calibri" w:hAnsi="Calibri" w:cs="Calibri"/>
          <w:b/>
          <w:sz w:val="22"/>
          <w:szCs w:val="22"/>
          <w:u w:val="single"/>
          <w:lang w:val="en"/>
        </w:rPr>
      </w:pPr>
      <w:r w:rsidRPr="00F4084C">
        <w:rPr>
          <w:rFonts w:ascii="Calibri" w:hAnsi="Calibri" w:cs="Calibri"/>
          <w:b/>
          <w:sz w:val="22"/>
          <w:szCs w:val="22"/>
          <w:u w:val="single"/>
          <w:lang w:val="en"/>
        </w:rPr>
        <w:t>About Explore Gwinnett:</w:t>
      </w:r>
    </w:p>
    <w:p w14:paraId="6A5D4837" w14:textId="77777777" w:rsidR="00313A73" w:rsidRPr="00F4084C" w:rsidRDefault="00313A73" w:rsidP="00F4084C">
      <w:pPr>
        <w:jc w:val="both"/>
        <w:rPr>
          <w:rFonts w:ascii="Calibri" w:hAnsi="Calibri" w:cs="Calibri"/>
          <w:sz w:val="22"/>
          <w:szCs w:val="22"/>
        </w:rPr>
      </w:pPr>
      <w:r w:rsidRPr="00F4084C">
        <w:rPr>
          <w:rFonts w:ascii="Calibri" w:hAnsi="Calibri" w:cs="Calibri"/>
          <w:sz w:val="22"/>
          <w:szCs w:val="22"/>
        </w:rPr>
        <w:t>Explore Gwinnett serves as the official tourism organization of Gwinnett County, which consists of 17 suburban cities northeast of Downtown Atlanta. Its mission is to drive economic impact and position the county as a premier tourism destination by supporting more than 100 hotels and generating over $1 billion in annual visitor expenditures.</w:t>
      </w:r>
      <w:bookmarkEnd w:id="1"/>
    </w:p>
    <w:p w14:paraId="17A84F8F" w14:textId="77777777" w:rsidR="00313A73" w:rsidRPr="00F4084C" w:rsidRDefault="00313A73" w:rsidP="00F4084C">
      <w:pPr>
        <w:jc w:val="both"/>
        <w:rPr>
          <w:rFonts w:ascii="Calibri" w:hAnsi="Calibri" w:cs="Calibri"/>
          <w:sz w:val="22"/>
          <w:szCs w:val="22"/>
        </w:rPr>
      </w:pPr>
      <w:r w:rsidRPr="00F4084C">
        <w:rPr>
          <w:rFonts w:ascii="Calibri" w:hAnsi="Calibri" w:cs="Calibri"/>
          <w:sz w:val="22"/>
          <w:szCs w:val="22"/>
        </w:rPr>
        <w:t> </w:t>
      </w:r>
    </w:p>
    <w:p w14:paraId="2F00D1CE" w14:textId="77777777" w:rsidR="00313A73" w:rsidRPr="00F4084C" w:rsidRDefault="00313A73" w:rsidP="00F4084C">
      <w:pPr>
        <w:jc w:val="both"/>
        <w:rPr>
          <w:rFonts w:ascii="Calibri" w:hAnsi="Calibri" w:cs="Calibri"/>
          <w:sz w:val="22"/>
          <w:szCs w:val="22"/>
        </w:rPr>
      </w:pPr>
      <w:r w:rsidRPr="00F4084C">
        <w:rPr>
          <w:rFonts w:ascii="Calibri" w:hAnsi="Calibri" w:cs="Calibri"/>
          <w:sz w:val="22"/>
          <w:szCs w:val="22"/>
        </w:rPr>
        <w:t>Gwinnett County boasts award-winning dining ranging from authentic Asian fare to southern delights, an abundance of shopping, arts programming, outdoor activities and more. Locals and tourists alike can explore various culinary offerings through innovative events including Gwinnett Burger Week and Seoul of the South™ Food Tours. Gwinnett County is a flourishing community for the creative economy, and Explore Gwinnett leads both the Gwinnett Creativity Fund and the Gwinnett Film Commission, supporting the counties thriving production ecosystem for film/television.</w:t>
      </w:r>
    </w:p>
    <w:p w14:paraId="6D81A40A" w14:textId="77777777" w:rsidR="00A3225E" w:rsidRPr="00F4084C" w:rsidRDefault="00A3225E" w:rsidP="00F4084C">
      <w:pPr>
        <w:jc w:val="both"/>
        <w:rPr>
          <w:rFonts w:ascii="Calibri" w:hAnsi="Calibri" w:cs="Calibri"/>
          <w:bCs/>
          <w:sz w:val="22"/>
          <w:szCs w:val="22"/>
          <w:lang w:val="en"/>
        </w:rPr>
      </w:pPr>
    </w:p>
    <w:p w14:paraId="75C503B6" w14:textId="06CFD095" w:rsidR="00313A73" w:rsidRPr="00F4084C" w:rsidRDefault="00313A73" w:rsidP="00F4084C">
      <w:pPr>
        <w:jc w:val="center"/>
        <w:rPr>
          <w:rFonts w:ascii="Calibri" w:hAnsi="Calibri" w:cs="Calibri"/>
          <w:bCs/>
          <w:sz w:val="22"/>
          <w:szCs w:val="22"/>
          <w:lang w:val="en"/>
        </w:rPr>
      </w:pPr>
      <w:r w:rsidRPr="00F4084C">
        <w:rPr>
          <w:rFonts w:ascii="Calibri" w:hAnsi="Calibri" w:cs="Calibri"/>
          <w:bCs/>
          <w:sz w:val="22"/>
          <w:szCs w:val="22"/>
          <w:lang w:val="en"/>
        </w:rPr>
        <w:t>###</w:t>
      </w:r>
    </w:p>
    <w:p w14:paraId="00235A09" w14:textId="77777777" w:rsidR="002A38C4" w:rsidRPr="00F4084C" w:rsidRDefault="002A38C4" w:rsidP="00F4084C">
      <w:pPr>
        <w:jc w:val="both"/>
        <w:rPr>
          <w:rFonts w:ascii="Calibri" w:hAnsi="Calibri" w:cs="Calibri"/>
          <w:b/>
          <w:sz w:val="22"/>
          <w:szCs w:val="22"/>
          <w:lang w:val="en"/>
        </w:rPr>
      </w:pPr>
    </w:p>
    <w:p w14:paraId="222C668A" w14:textId="059F8323" w:rsidR="00313A73" w:rsidRPr="00F4084C" w:rsidRDefault="00313A73" w:rsidP="00F4084C">
      <w:pPr>
        <w:jc w:val="both"/>
        <w:rPr>
          <w:rFonts w:ascii="Calibri" w:hAnsi="Calibri" w:cs="Calibri"/>
          <w:b/>
          <w:sz w:val="22"/>
          <w:szCs w:val="22"/>
          <w:lang w:val="en"/>
        </w:rPr>
      </w:pPr>
      <w:r w:rsidRPr="00F4084C">
        <w:rPr>
          <w:rFonts w:ascii="Calibri" w:hAnsi="Calibri" w:cs="Calibri"/>
          <w:b/>
          <w:sz w:val="22"/>
          <w:szCs w:val="22"/>
          <w:lang w:val="en"/>
        </w:rPr>
        <w:t>MEDIA CONTACT:</w:t>
      </w:r>
    </w:p>
    <w:p w14:paraId="1C6674B5" w14:textId="539E93F8" w:rsidR="00313A73" w:rsidRPr="00F4084C" w:rsidRDefault="00313A73" w:rsidP="00F4084C">
      <w:pPr>
        <w:jc w:val="both"/>
        <w:rPr>
          <w:rFonts w:ascii="Calibri" w:hAnsi="Calibri" w:cs="Calibri"/>
          <w:bCs/>
          <w:sz w:val="22"/>
          <w:szCs w:val="22"/>
          <w:lang w:val="en"/>
        </w:rPr>
      </w:pPr>
      <w:r w:rsidRPr="00F4084C">
        <w:rPr>
          <w:rFonts w:ascii="Calibri" w:hAnsi="Calibri" w:cs="Calibri"/>
          <w:bCs/>
          <w:sz w:val="22"/>
          <w:szCs w:val="22"/>
          <w:lang w:val="en"/>
        </w:rPr>
        <w:t>Cameron Trice</w:t>
      </w:r>
      <w:r w:rsidR="00645C73">
        <w:rPr>
          <w:rFonts w:ascii="Calibri" w:hAnsi="Calibri" w:cs="Calibri"/>
          <w:bCs/>
          <w:sz w:val="22"/>
          <w:szCs w:val="22"/>
          <w:lang w:val="en"/>
        </w:rPr>
        <w:t>, Hemsworth</w:t>
      </w:r>
    </w:p>
    <w:p w14:paraId="323CE07A" w14:textId="7A9CB395" w:rsidR="00722671" w:rsidRPr="001A4F2D" w:rsidRDefault="00313A73" w:rsidP="00F4084C">
      <w:pPr>
        <w:jc w:val="both"/>
        <w:rPr>
          <w:rFonts w:ascii="Calibri" w:hAnsi="Calibri" w:cs="Calibri"/>
          <w:bCs/>
          <w:sz w:val="22"/>
          <w:szCs w:val="22"/>
          <w:lang w:val="en"/>
        </w:rPr>
      </w:pPr>
      <w:r w:rsidRPr="00F4084C">
        <w:rPr>
          <w:rFonts w:ascii="Calibri" w:hAnsi="Calibri" w:cs="Calibri"/>
          <w:bCs/>
          <w:sz w:val="22"/>
          <w:szCs w:val="22"/>
          <w:lang w:val="en"/>
        </w:rPr>
        <w:t xml:space="preserve">770-286-2207 | </w:t>
      </w:r>
      <w:hyperlink r:id="rId19" w:history="1">
        <w:r w:rsidRPr="00F4084C">
          <w:rPr>
            <w:rStyle w:val="Hyperlink"/>
            <w:rFonts w:ascii="Calibri" w:hAnsi="Calibri" w:cs="Calibri"/>
            <w:bCs/>
            <w:sz w:val="22"/>
            <w:szCs w:val="22"/>
            <w:lang w:val="en"/>
          </w:rPr>
          <w:t>ExploreGwinnettPR@HemsworthCommunications.com</w:t>
        </w:r>
      </w:hyperlink>
    </w:p>
    <w:sectPr w:rsidR="00722671" w:rsidRPr="001A4F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73"/>
    <w:rsid w:val="000508C7"/>
    <w:rsid w:val="00144210"/>
    <w:rsid w:val="001524B4"/>
    <w:rsid w:val="001A4F2D"/>
    <w:rsid w:val="001C72E9"/>
    <w:rsid w:val="00263493"/>
    <w:rsid w:val="002A38C4"/>
    <w:rsid w:val="002A74F5"/>
    <w:rsid w:val="002D7F53"/>
    <w:rsid w:val="00313A73"/>
    <w:rsid w:val="00330968"/>
    <w:rsid w:val="00331EFE"/>
    <w:rsid w:val="003700AC"/>
    <w:rsid w:val="00373B88"/>
    <w:rsid w:val="003E2E50"/>
    <w:rsid w:val="0041592B"/>
    <w:rsid w:val="004F65B4"/>
    <w:rsid w:val="00536A2D"/>
    <w:rsid w:val="00546B13"/>
    <w:rsid w:val="00550247"/>
    <w:rsid w:val="005738EA"/>
    <w:rsid w:val="005769F7"/>
    <w:rsid w:val="0059671A"/>
    <w:rsid w:val="005F3D21"/>
    <w:rsid w:val="00616BE0"/>
    <w:rsid w:val="00634373"/>
    <w:rsid w:val="00645C73"/>
    <w:rsid w:val="006A15A0"/>
    <w:rsid w:val="006E1792"/>
    <w:rsid w:val="006F1EF1"/>
    <w:rsid w:val="006F7451"/>
    <w:rsid w:val="00703F57"/>
    <w:rsid w:val="00722671"/>
    <w:rsid w:val="007377B2"/>
    <w:rsid w:val="00792D60"/>
    <w:rsid w:val="007B1FD0"/>
    <w:rsid w:val="007E6B2D"/>
    <w:rsid w:val="0080211A"/>
    <w:rsid w:val="0081216A"/>
    <w:rsid w:val="00813094"/>
    <w:rsid w:val="00893E5D"/>
    <w:rsid w:val="008D0DFD"/>
    <w:rsid w:val="008D4C18"/>
    <w:rsid w:val="008F2535"/>
    <w:rsid w:val="008F4BE8"/>
    <w:rsid w:val="0092378F"/>
    <w:rsid w:val="0093771C"/>
    <w:rsid w:val="009505B8"/>
    <w:rsid w:val="00970769"/>
    <w:rsid w:val="009B0CF0"/>
    <w:rsid w:val="009B2165"/>
    <w:rsid w:val="009C0552"/>
    <w:rsid w:val="009D3275"/>
    <w:rsid w:val="009D60F5"/>
    <w:rsid w:val="00A27146"/>
    <w:rsid w:val="00A3225E"/>
    <w:rsid w:val="00A909BA"/>
    <w:rsid w:val="00A90DA6"/>
    <w:rsid w:val="00B27651"/>
    <w:rsid w:val="00C11BFE"/>
    <w:rsid w:val="00C66113"/>
    <w:rsid w:val="00C90EFC"/>
    <w:rsid w:val="00D14836"/>
    <w:rsid w:val="00D973D8"/>
    <w:rsid w:val="00E022E5"/>
    <w:rsid w:val="00E536E9"/>
    <w:rsid w:val="00E53F2C"/>
    <w:rsid w:val="00E65422"/>
    <w:rsid w:val="00E87206"/>
    <w:rsid w:val="00E9541A"/>
    <w:rsid w:val="00EA0150"/>
    <w:rsid w:val="00F25B98"/>
    <w:rsid w:val="00F4084C"/>
    <w:rsid w:val="00F7730B"/>
    <w:rsid w:val="00F85432"/>
    <w:rsid w:val="00F951D1"/>
    <w:rsid w:val="00FE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CB38"/>
  <w15:chartTrackingRefBased/>
  <w15:docId w15:val="{7D514C59-E9C2-4F99-BE14-6CA2F17D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73"/>
  </w:style>
  <w:style w:type="paragraph" w:styleId="Heading1">
    <w:name w:val="heading 1"/>
    <w:basedOn w:val="Normal"/>
    <w:next w:val="Normal"/>
    <w:link w:val="Heading1Char"/>
    <w:uiPriority w:val="9"/>
    <w:qFormat/>
    <w:rsid w:val="00313A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A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A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A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A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A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A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A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A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A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A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A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A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A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A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A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A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A73"/>
    <w:rPr>
      <w:rFonts w:eastAsiaTheme="majorEastAsia" w:cstheme="majorBidi"/>
      <w:color w:val="272727" w:themeColor="text1" w:themeTint="D8"/>
    </w:rPr>
  </w:style>
  <w:style w:type="paragraph" w:styleId="Title">
    <w:name w:val="Title"/>
    <w:basedOn w:val="Normal"/>
    <w:next w:val="Normal"/>
    <w:link w:val="TitleChar"/>
    <w:uiPriority w:val="10"/>
    <w:qFormat/>
    <w:rsid w:val="00313A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A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A7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A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A7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3A73"/>
    <w:rPr>
      <w:i/>
      <w:iCs/>
      <w:color w:val="404040" w:themeColor="text1" w:themeTint="BF"/>
    </w:rPr>
  </w:style>
  <w:style w:type="paragraph" w:styleId="ListParagraph">
    <w:name w:val="List Paragraph"/>
    <w:basedOn w:val="Normal"/>
    <w:uiPriority w:val="34"/>
    <w:qFormat/>
    <w:rsid w:val="00313A73"/>
    <w:pPr>
      <w:ind w:left="720"/>
      <w:contextualSpacing/>
    </w:pPr>
  </w:style>
  <w:style w:type="character" w:styleId="IntenseEmphasis">
    <w:name w:val="Intense Emphasis"/>
    <w:basedOn w:val="DefaultParagraphFont"/>
    <w:uiPriority w:val="21"/>
    <w:qFormat/>
    <w:rsid w:val="00313A73"/>
    <w:rPr>
      <w:i/>
      <w:iCs/>
      <w:color w:val="0F4761" w:themeColor="accent1" w:themeShade="BF"/>
    </w:rPr>
  </w:style>
  <w:style w:type="paragraph" w:styleId="IntenseQuote">
    <w:name w:val="Intense Quote"/>
    <w:basedOn w:val="Normal"/>
    <w:next w:val="Normal"/>
    <w:link w:val="IntenseQuoteChar"/>
    <w:uiPriority w:val="30"/>
    <w:qFormat/>
    <w:rsid w:val="00313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A73"/>
    <w:rPr>
      <w:i/>
      <w:iCs/>
      <w:color w:val="0F4761" w:themeColor="accent1" w:themeShade="BF"/>
    </w:rPr>
  </w:style>
  <w:style w:type="character" w:styleId="IntenseReference">
    <w:name w:val="Intense Reference"/>
    <w:basedOn w:val="DefaultParagraphFont"/>
    <w:uiPriority w:val="32"/>
    <w:qFormat/>
    <w:rsid w:val="00313A73"/>
    <w:rPr>
      <w:b/>
      <w:bCs/>
      <w:smallCaps/>
      <w:color w:val="0F4761" w:themeColor="accent1" w:themeShade="BF"/>
      <w:spacing w:val="5"/>
    </w:rPr>
  </w:style>
  <w:style w:type="character" w:styleId="Hyperlink">
    <w:name w:val="Hyperlink"/>
    <w:basedOn w:val="DefaultParagraphFont"/>
    <w:uiPriority w:val="99"/>
    <w:unhideWhenUsed/>
    <w:rsid w:val="00313A73"/>
    <w:rPr>
      <w:color w:val="467886" w:themeColor="hyperlink"/>
      <w:u w:val="single"/>
    </w:rPr>
  </w:style>
  <w:style w:type="character" w:styleId="FollowedHyperlink">
    <w:name w:val="FollowedHyperlink"/>
    <w:basedOn w:val="DefaultParagraphFont"/>
    <w:uiPriority w:val="99"/>
    <w:semiHidden/>
    <w:unhideWhenUsed/>
    <w:rsid w:val="00313A73"/>
    <w:rPr>
      <w:color w:val="96607D" w:themeColor="followedHyperlink"/>
      <w:u w:val="single"/>
    </w:rPr>
  </w:style>
  <w:style w:type="character" w:styleId="UnresolvedMention">
    <w:name w:val="Unresolved Mention"/>
    <w:basedOn w:val="DefaultParagraphFont"/>
    <w:uiPriority w:val="99"/>
    <w:semiHidden/>
    <w:unhideWhenUsed/>
    <w:rsid w:val="00313A73"/>
    <w:rPr>
      <w:color w:val="605E5C"/>
      <w:shd w:val="clear" w:color="auto" w:fill="E1DFDD"/>
    </w:rPr>
  </w:style>
  <w:style w:type="character" w:styleId="CommentReference">
    <w:name w:val="annotation reference"/>
    <w:basedOn w:val="DefaultParagraphFont"/>
    <w:uiPriority w:val="99"/>
    <w:semiHidden/>
    <w:unhideWhenUsed/>
    <w:rsid w:val="008F2535"/>
    <w:rPr>
      <w:sz w:val="16"/>
      <w:szCs w:val="16"/>
    </w:rPr>
  </w:style>
  <w:style w:type="paragraph" w:styleId="CommentText">
    <w:name w:val="annotation text"/>
    <w:basedOn w:val="Normal"/>
    <w:link w:val="CommentTextChar"/>
    <w:uiPriority w:val="99"/>
    <w:unhideWhenUsed/>
    <w:rsid w:val="008F2535"/>
    <w:rPr>
      <w:sz w:val="20"/>
      <w:szCs w:val="20"/>
    </w:rPr>
  </w:style>
  <w:style w:type="character" w:customStyle="1" w:styleId="CommentTextChar">
    <w:name w:val="Comment Text Char"/>
    <w:basedOn w:val="DefaultParagraphFont"/>
    <w:link w:val="CommentText"/>
    <w:uiPriority w:val="99"/>
    <w:rsid w:val="008F2535"/>
    <w:rPr>
      <w:sz w:val="20"/>
      <w:szCs w:val="20"/>
    </w:rPr>
  </w:style>
  <w:style w:type="paragraph" w:styleId="CommentSubject">
    <w:name w:val="annotation subject"/>
    <w:basedOn w:val="CommentText"/>
    <w:next w:val="CommentText"/>
    <w:link w:val="CommentSubjectChar"/>
    <w:uiPriority w:val="99"/>
    <w:semiHidden/>
    <w:unhideWhenUsed/>
    <w:rsid w:val="008F2535"/>
    <w:rPr>
      <w:b/>
      <w:bCs/>
    </w:rPr>
  </w:style>
  <w:style w:type="character" w:customStyle="1" w:styleId="CommentSubjectChar">
    <w:name w:val="Comment Subject Char"/>
    <w:basedOn w:val="CommentTextChar"/>
    <w:link w:val="CommentSubject"/>
    <w:uiPriority w:val="99"/>
    <w:semiHidden/>
    <w:rsid w:val="008F2535"/>
    <w:rPr>
      <w:b/>
      <w:bCs/>
      <w:sz w:val="20"/>
      <w:szCs w:val="20"/>
    </w:rPr>
  </w:style>
  <w:style w:type="paragraph" w:styleId="NormalWeb">
    <w:name w:val="Normal (Web)"/>
    <w:basedOn w:val="Normal"/>
    <w:uiPriority w:val="99"/>
    <w:semiHidden/>
    <w:unhideWhenUsed/>
    <w:rsid w:val="005738EA"/>
    <w:rPr>
      <w:rFonts w:ascii="Times New Roman" w:hAnsi="Times New Roman" w:cs="Times New Roman"/>
    </w:rPr>
  </w:style>
  <w:style w:type="paragraph" w:styleId="Revision">
    <w:name w:val="Revision"/>
    <w:hidden/>
    <w:uiPriority w:val="99"/>
    <w:semiHidden/>
    <w:rsid w:val="00FE7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exploregwinnett.org/artober" TargetMode="External"/><Relationship Id="rId18" Type="http://schemas.openxmlformats.org/officeDocument/2006/relationships/hyperlink" Target="https://www.instagram.com/exploregwinnet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dropbox.com/scl/fo/yhr30rtz5r4ibwyr7pk99/AIDIdB0vAVVtDkNLDcTLnBM?rlkey=vmm4g70dnfe2fl0q3ftqdivd4&amp;st=zfj7x143&amp;dl=0" TargetMode="External"/><Relationship Id="rId17" Type="http://schemas.openxmlformats.org/officeDocument/2006/relationships/hyperlink" Target="https://www.exploregwinnett.org/" TargetMode="External"/><Relationship Id="rId2" Type="http://schemas.openxmlformats.org/officeDocument/2006/relationships/settings" Target="settings.xml"/><Relationship Id="rId16" Type="http://schemas.openxmlformats.org/officeDocument/2006/relationships/hyperlink" Target="https://www.gwinnettcreativityfund.com/project-grant-1-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xploregwinnett.org/events/not-your-mothers-art-festival/?guid=6a96345e-c38c-40a1-9a95-2fab1459dc04&amp;preview=true" TargetMode="External"/><Relationship Id="rId11" Type="http://schemas.openxmlformats.org/officeDocument/2006/relationships/hyperlink" Target="https://www.gwinnettcreativityfund.com/project-grant-1-1" TargetMode="External"/><Relationship Id="rId5" Type="http://schemas.openxmlformats.org/officeDocument/2006/relationships/hyperlink" Target="https://www.exploregwinnett.org/artober/" TargetMode="External"/><Relationship Id="rId15" Type="http://schemas.openxmlformats.org/officeDocument/2006/relationships/hyperlink" Target="http://www.GwinnettCreativityFund.com/Project-Grant.%20" TargetMode="External"/><Relationship Id="rId10" Type="http://schemas.openxmlformats.org/officeDocument/2006/relationships/hyperlink" Target="https://www.exploregwinnett.org/blog/post/31-days-of-artober/" TargetMode="External"/><Relationship Id="rId19" Type="http://schemas.openxmlformats.org/officeDocument/2006/relationships/hyperlink" Target="mailto:ExploreGwinnettPR@HemsworthCommunications.com"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mailto:Madison@ExploreGwinnet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1060</Words>
  <Characters>4963</Characters>
  <Application>Microsoft Office Word</Application>
  <DocSecurity>0</DocSecurity>
  <Lines>198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Trice</dc:creator>
  <cp:keywords/>
  <dc:description/>
  <cp:lastModifiedBy>Cameron Trice</cp:lastModifiedBy>
  <cp:revision>4</cp:revision>
  <cp:lastPrinted>2025-10-06T19:23:00Z</cp:lastPrinted>
  <dcterms:created xsi:type="dcterms:W3CDTF">2025-10-07T16:26:00Z</dcterms:created>
  <dcterms:modified xsi:type="dcterms:W3CDTF">2025-10-07T16:27:00Z</dcterms:modified>
</cp:coreProperties>
</file>