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E2376" w14:textId="780AA1B1" w:rsidR="00AD4212" w:rsidRPr="00FF058F" w:rsidRDefault="00AD4212" w:rsidP="00B9142C">
      <w:pPr>
        <w:jc w:val="both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Community members,</w:t>
      </w:r>
    </w:p>
    <w:p w14:paraId="067BDE1A" w14:textId="0A3B587B" w:rsidR="00FF058F" w:rsidRDefault="00FF058F" w:rsidP="00B9142C">
      <w:pPr>
        <w:jc w:val="both"/>
        <w:rPr>
          <w:b/>
          <w:bCs/>
          <w:color w:val="000000"/>
          <w:sz w:val="22"/>
          <w:szCs w:val="22"/>
        </w:rPr>
      </w:pPr>
    </w:p>
    <w:p w14:paraId="5E852EB8" w14:textId="29F757AF" w:rsidR="00B9142C" w:rsidRDefault="00E20041" w:rsidP="00916E44">
      <w:pPr>
        <w:jc w:val="both"/>
        <w:rPr>
          <w:color w:val="000000"/>
          <w:sz w:val="22"/>
          <w:szCs w:val="22"/>
        </w:rPr>
      </w:pPr>
      <w:r>
        <w:t>The</w:t>
      </w:r>
      <w:r w:rsidR="00AD4212">
        <w:t xml:space="preserve"> </w:t>
      </w:r>
      <w:hyperlink r:id="rId7" w:history="1">
        <w:r w:rsidR="00B9142C">
          <w:rPr>
            <w:rStyle w:val="Hyperlink"/>
            <w:sz w:val="22"/>
            <w:szCs w:val="22"/>
          </w:rPr>
          <w:t>Explore Gwinnett</w:t>
        </w:r>
      </w:hyperlink>
      <w:r w:rsidR="00B9142C">
        <w:rPr>
          <w:color w:val="000000"/>
          <w:sz w:val="22"/>
          <w:szCs w:val="22"/>
        </w:rPr>
        <w:t xml:space="preserve"> </w:t>
      </w:r>
      <w:r w:rsidR="00AD4212">
        <w:rPr>
          <w:color w:val="000000"/>
          <w:sz w:val="22"/>
          <w:szCs w:val="22"/>
        </w:rPr>
        <w:t xml:space="preserve">team was </w:t>
      </w:r>
      <w:r w:rsidR="00916E44">
        <w:rPr>
          <w:color w:val="000000"/>
          <w:sz w:val="22"/>
          <w:szCs w:val="22"/>
        </w:rPr>
        <w:t xml:space="preserve">thrilled to </w:t>
      </w:r>
      <w:r w:rsidR="00810A12">
        <w:rPr>
          <w:color w:val="000000"/>
          <w:sz w:val="22"/>
          <w:szCs w:val="22"/>
        </w:rPr>
        <w:t xml:space="preserve">host the Georgia Association for Convention and Visitors Bureau (GACVB) </w:t>
      </w:r>
      <w:r w:rsidR="005709A4">
        <w:rPr>
          <w:color w:val="000000"/>
          <w:sz w:val="22"/>
          <w:szCs w:val="22"/>
        </w:rPr>
        <w:t xml:space="preserve">for its </w:t>
      </w:r>
      <w:r w:rsidR="00810A12">
        <w:rPr>
          <w:color w:val="000000"/>
          <w:sz w:val="22"/>
          <w:szCs w:val="22"/>
        </w:rPr>
        <w:t>Annual Conference at the Gas South Convention Center</w:t>
      </w:r>
      <w:r w:rsidR="005709A4">
        <w:rPr>
          <w:color w:val="000000"/>
          <w:sz w:val="22"/>
          <w:szCs w:val="22"/>
        </w:rPr>
        <w:t xml:space="preserve"> this month</w:t>
      </w:r>
      <w:r w:rsidR="00810A12">
        <w:rPr>
          <w:color w:val="000000"/>
          <w:sz w:val="22"/>
          <w:szCs w:val="22"/>
        </w:rPr>
        <w:t xml:space="preserve">. </w:t>
      </w:r>
      <w:r w:rsidR="005709A4">
        <w:rPr>
          <w:color w:val="000000"/>
          <w:sz w:val="22"/>
          <w:szCs w:val="22"/>
        </w:rPr>
        <w:t xml:space="preserve">Themed </w:t>
      </w:r>
      <w:r w:rsidR="00481F6C">
        <w:rPr>
          <w:color w:val="000000"/>
          <w:sz w:val="22"/>
          <w:szCs w:val="22"/>
        </w:rPr>
        <w:t>“Cultural Crossroads</w:t>
      </w:r>
      <w:r w:rsidR="00E108E2">
        <w:rPr>
          <w:color w:val="000000"/>
          <w:sz w:val="22"/>
          <w:szCs w:val="22"/>
        </w:rPr>
        <w:t>”</w:t>
      </w:r>
      <w:r w:rsidR="005709A4">
        <w:rPr>
          <w:color w:val="000000"/>
          <w:sz w:val="22"/>
          <w:szCs w:val="22"/>
        </w:rPr>
        <w:t xml:space="preserve"> as</w:t>
      </w:r>
      <w:r w:rsidR="00E108E2">
        <w:rPr>
          <w:color w:val="000000"/>
          <w:sz w:val="22"/>
          <w:szCs w:val="22"/>
        </w:rPr>
        <w:t xml:space="preserve"> </w:t>
      </w:r>
      <w:r w:rsidR="00481F6C">
        <w:rPr>
          <w:color w:val="000000"/>
          <w:sz w:val="22"/>
          <w:szCs w:val="22"/>
        </w:rPr>
        <w:t xml:space="preserve">a nod to Gwinnett County being </w:t>
      </w:r>
      <w:r w:rsidR="002B3F78">
        <w:rPr>
          <w:color w:val="000000"/>
          <w:sz w:val="22"/>
          <w:szCs w:val="22"/>
        </w:rPr>
        <w:t>one of the most diverse counties in the southeast</w:t>
      </w:r>
      <w:r w:rsidR="00481F6C">
        <w:rPr>
          <w:color w:val="000000"/>
          <w:sz w:val="22"/>
          <w:szCs w:val="22"/>
        </w:rPr>
        <w:t xml:space="preserve">, </w:t>
      </w:r>
      <w:r w:rsidR="005709A4">
        <w:rPr>
          <w:color w:val="000000"/>
          <w:sz w:val="22"/>
          <w:szCs w:val="22"/>
        </w:rPr>
        <w:t xml:space="preserve">the conference </w:t>
      </w:r>
      <w:r w:rsidR="00810A12">
        <w:rPr>
          <w:color w:val="000000"/>
          <w:sz w:val="22"/>
          <w:szCs w:val="22"/>
        </w:rPr>
        <w:t>experienced record attendance welcoming more than 250 hospitality and tourism industry members to Gwinnett County</w:t>
      </w:r>
      <w:r w:rsidR="00481F6C">
        <w:rPr>
          <w:color w:val="000000"/>
          <w:sz w:val="22"/>
          <w:szCs w:val="22"/>
        </w:rPr>
        <w:t>. The agenda included</w:t>
      </w:r>
      <w:r w:rsidR="00E108E2">
        <w:rPr>
          <w:color w:val="000000"/>
          <w:sz w:val="22"/>
          <w:szCs w:val="22"/>
        </w:rPr>
        <w:t xml:space="preserve"> keynote speakers,</w:t>
      </w:r>
      <w:r w:rsidR="00810A12">
        <w:rPr>
          <w:color w:val="000000"/>
          <w:sz w:val="22"/>
          <w:szCs w:val="22"/>
        </w:rPr>
        <w:t xml:space="preserve"> professional development courses, advocacy meetings</w:t>
      </w:r>
      <w:r w:rsidR="004521E6">
        <w:rPr>
          <w:color w:val="000000"/>
          <w:sz w:val="22"/>
          <w:szCs w:val="22"/>
        </w:rPr>
        <w:t>,</w:t>
      </w:r>
      <w:r w:rsidR="00810A12">
        <w:rPr>
          <w:color w:val="000000"/>
          <w:sz w:val="22"/>
          <w:szCs w:val="22"/>
        </w:rPr>
        <w:t xml:space="preserve"> and the opportunity to experience </w:t>
      </w:r>
      <w:r w:rsidR="00792FF0">
        <w:rPr>
          <w:color w:val="000000"/>
          <w:sz w:val="22"/>
          <w:szCs w:val="22"/>
        </w:rPr>
        <w:t xml:space="preserve">many of our amazing </w:t>
      </w:r>
      <w:r w:rsidR="00810A12">
        <w:rPr>
          <w:color w:val="000000"/>
          <w:sz w:val="22"/>
          <w:szCs w:val="22"/>
        </w:rPr>
        <w:t xml:space="preserve">attractions </w:t>
      </w:r>
      <w:r w:rsidR="00792FF0">
        <w:rPr>
          <w:color w:val="000000"/>
          <w:sz w:val="22"/>
          <w:szCs w:val="22"/>
        </w:rPr>
        <w:t xml:space="preserve">across </w:t>
      </w:r>
      <w:r w:rsidR="004521E6">
        <w:rPr>
          <w:color w:val="000000"/>
          <w:sz w:val="22"/>
          <w:szCs w:val="22"/>
        </w:rPr>
        <w:t>the county,</w:t>
      </w:r>
      <w:r w:rsidR="00B67C59">
        <w:rPr>
          <w:color w:val="000000"/>
          <w:sz w:val="22"/>
          <w:szCs w:val="22"/>
        </w:rPr>
        <w:t xml:space="preserve"> visiting</w:t>
      </w:r>
      <w:r w:rsidR="00E5382E">
        <w:rPr>
          <w:color w:val="000000"/>
          <w:sz w:val="22"/>
          <w:szCs w:val="22"/>
        </w:rPr>
        <w:t xml:space="preserve"> locations in</w:t>
      </w:r>
      <w:r w:rsidR="00B67C59">
        <w:rPr>
          <w:color w:val="000000"/>
          <w:sz w:val="22"/>
          <w:szCs w:val="22"/>
        </w:rPr>
        <w:t xml:space="preserve"> Lawrence</w:t>
      </w:r>
      <w:r w:rsidR="0018462A">
        <w:rPr>
          <w:color w:val="000000"/>
          <w:sz w:val="22"/>
          <w:szCs w:val="22"/>
        </w:rPr>
        <w:t>ville, Suwannee and Duluth</w:t>
      </w:r>
      <w:r w:rsidR="00810A12">
        <w:rPr>
          <w:color w:val="000000"/>
          <w:sz w:val="22"/>
          <w:szCs w:val="22"/>
        </w:rPr>
        <w:t xml:space="preserve">. </w:t>
      </w:r>
    </w:p>
    <w:p w14:paraId="4ACF0E21" w14:textId="77777777" w:rsidR="00B86FFA" w:rsidRDefault="00B86FFA" w:rsidP="00916E44">
      <w:pPr>
        <w:jc w:val="both"/>
        <w:rPr>
          <w:color w:val="000000"/>
          <w:sz w:val="22"/>
          <w:szCs w:val="22"/>
        </w:rPr>
      </w:pPr>
    </w:p>
    <w:p w14:paraId="454C802D" w14:textId="77B7373D" w:rsidR="00810A12" w:rsidRDefault="00E108E2" w:rsidP="00916E44">
      <w:pPr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6F604BC" wp14:editId="1F616D9F">
            <wp:simplePos x="0" y="0"/>
            <wp:positionH relativeFrom="margin">
              <wp:posOffset>-127000</wp:posOffset>
            </wp:positionH>
            <wp:positionV relativeFrom="margin">
              <wp:posOffset>1828800</wp:posOffset>
            </wp:positionV>
            <wp:extent cx="2367915" cy="730250"/>
            <wp:effectExtent l="0" t="0" r="0" b="0"/>
            <wp:wrapSquare wrapText="bothSides"/>
            <wp:docPr id="941528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528674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91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FF0">
        <w:rPr>
          <w:color w:val="000000"/>
          <w:sz w:val="22"/>
          <w:szCs w:val="22"/>
        </w:rPr>
        <w:t xml:space="preserve">During the event, our very own Chief Operating Officer Lisa Anders said, </w:t>
      </w:r>
      <w:r w:rsidR="00810A12">
        <w:rPr>
          <w:color w:val="000000"/>
          <w:sz w:val="22"/>
          <w:szCs w:val="22"/>
        </w:rPr>
        <w:t>“</w:t>
      </w:r>
      <w:r w:rsidR="00792FF0">
        <w:rPr>
          <w:color w:val="000000"/>
          <w:sz w:val="22"/>
          <w:szCs w:val="22"/>
        </w:rPr>
        <w:t>i</w:t>
      </w:r>
      <w:r w:rsidR="00810A12">
        <w:rPr>
          <w:color w:val="000000"/>
          <w:sz w:val="22"/>
          <w:szCs w:val="22"/>
        </w:rPr>
        <w:t xml:space="preserve">t is always our pleasure to be the host destination for </w:t>
      </w:r>
      <w:r w:rsidR="007E0775">
        <w:rPr>
          <w:color w:val="000000"/>
          <w:sz w:val="22"/>
          <w:szCs w:val="22"/>
        </w:rPr>
        <w:t xml:space="preserve">any </w:t>
      </w:r>
      <w:r w:rsidR="000E40A6">
        <w:rPr>
          <w:color w:val="000000"/>
          <w:sz w:val="22"/>
          <w:szCs w:val="22"/>
        </w:rPr>
        <w:t>professional</w:t>
      </w:r>
      <w:r w:rsidR="007E0775">
        <w:rPr>
          <w:color w:val="000000"/>
          <w:sz w:val="22"/>
          <w:szCs w:val="22"/>
        </w:rPr>
        <w:t xml:space="preserve"> event, but it is particularly special to host </w:t>
      </w:r>
      <w:r w:rsidR="00D33DEA">
        <w:rPr>
          <w:color w:val="000000"/>
          <w:sz w:val="22"/>
          <w:szCs w:val="22"/>
        </w:rPr>
        <w:t xml:space="preserve">leaders </w:t>
      </w:r>
      <w:r w:rsidR="007E0775">
        <w:rPr>
          <w:color w:val="000000"/>
          <w:sz w:val="22"/>
          <w:szCs w:val="22"/>
        </w:rPr>
        <w:t xml:space="preserve">within our </w:t>
      </w:r>
      <w:r w:rsidR="00D33DEA">
        <w:rPr>
          <w:color w:val="000000"/>
          <w:sz w:val="22"/>
          <w:szCs w:val="22"/>
        </w:rPr>
        <w:t xml:space="preserve">field </w:t>
      </w:r>
      <w:r w:rsidR="000E40A6">
        <w:rPr>
          <w:color w:val="000000"/>
          <w:sz w:val="22"/>
          <w:szCs w:val="22"/>
        </w:rPr>
        <w:t>to showcase why Gwinnett County’s hospitality industry is one of the best in the state</w:t>
      </w:r>
      <w:r w:rsidR="00792FF0">
        <w:rPr>
          <w:color w:val="000000"/>
          <w:sz w:val="22"/>
          <w:szCs w:val="22"/>
        </w:rPr>
        <w:t xml:space="preserve">. </w:t>
      </w:r>
    </w:p>
    <w:p w14:paraId="40C9E3B5" w14:textId="78E305CC" w:rsidR="001105CE" w:rsidRDefault="001105CE" w:rsidP="00916E44">
      <w:pPr>
        <w:jc w:val="both"/>
        <w:rPr>
          <w:color w:val="000000"/>
          <w:sz w:val="22"/>
          <w:szCs w:val="22"/>
        </w:rPr>
      </w:pPr>
    </w:p>
    <w:p w14:paraId="11555DE1" w14:textId="1FA8A24C" w:rsidR="00F80033" w:rsidRDefault="0008667E" w:rsidP="00916E44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One of the </w:t>
      </w:r>
      <w:r w:rsidR="00262800">
        <w:rPr>
          <w:color w:val="000000"/>
          <w:sz w:val="22"/>
          <w:szCs w:val="22"/>
        </w:rPr>
        <w:t>highlights of the conference</w:t>
      </w:r>
      <w:r w:rsidR="00D33DEA">
        <w:rPr>
          <w:color w:val="000000"/>
          <w:sz w:val="22"/>
          <w:szCs w:val="22"/>
        </w:rPr>
        <w:t xml:space="preserve"> was</w:t>
      </w:r>
      <w:r w:rsidR="00262800">
        <w:rPr>
          <w:color w:val="000000"/>
          <w:sz w:val="22"/>
          <w:szCs w:val="22"/>
        </w:rPr>
        <w:t xml:space="preserve"> the</w:t>
      </w:r>
      <w:r>
        <w:rPr>
          <w:color w:val="000000"/>
          <w:sz w:val="22"/>
          <w:szCs w:val="22"/>
        </w:rPr>
        <w:t xml:space="preserve"> GACVB Tourism Awards</w:t>
      </w:r>
      <w:r w:rsidR="00262800">
        <w:rPr>
          <w:color w:val="000000"/>
          <w:sz w:val="22"/>
          <w:szCs w:val="22"/>
        </w:rPr>
        <w:t xml:space="preserve">, </w:t>
      </w:r>
      <w:r w:rsidR="00D33DEA">
        <w:rPr>
          <w:color w:val="000000"/>
          <w:sz w:val="22"/>
          <w:szCs w:val="22"/>
        </w:rPr>
        <w:t>which recognized outstanding</w:t>
      </w:r>
      <w:r w:rsidR="00262800">
        <w:rPr>
          <w:color w:val="000000"/>
          <w:sz w:val="22"/>
          <w:szCs w:val="22"/>
        </w:rPr>
        <w:t xml:space="preserve"> organizations and individual</w:t>
      </w:r>
      <w:r w:rsidR="00D33DEA">
        <w:rPr>
          <w:color w:val="000000"/>
          <w:sz w:val="22"/>
          <w:szCs w:val="22"/>
        </w:rPr>
        <w:t>s across</w:t>
      </w:r>
      <w:r w:rsidR="00262800">
        <w:rPr>
          <w:color w:val="000000"/>
          <w:sz w:val="22"/>
          <w:szCs w:val="22"/>
        </w:rPr>
        <w:t xml:space="preserve"> </w:t>
      </w:r>
      <w:r w:rsidR="001E0875">
        <w:rPr>
          <w:color w:val="000000"/>
          <w:sz w:val="22"/>
          <w:szCs w:val="22"/>
        </w:rPr>
        <w:t>nine</w:t>
      </w:r>
      <w:r w:rsidR="00262800">
        <w:rPr>
          <w:color w:val="000000"/>
          <w:sz w:val="22"/>
          <w:szCs w:val="22"/>
        </w:rPr>
        <w:t xml:space="preserve"> categories. </w:t>
      </w:r>
      <w:r w:rsidR="00D33DEA">
        <w:rPr>
          <w:color w:val="000000"/>
          <w:sz w:val="22"/>
          <w:szCs w:val="22"/>
        </w:rPr>
        <w:t xml:space="preserve">We are thrilled to announce that </w:t>
      </w:r>
      <w:r w:rsidR="00262800">
        <w:rPr>
          <w:color w:val="000000"/>
          <w:sz w:val="22"/>
          <w:szCs w:val="22"/>
        </w:rPr>
        <w:t xml:space="preserve">Lisa Anders was </w:t>
      </w:r>
      <w:r w:rsidR="00D33DEA">
        <w:rPr>
          <w:color w:val="000000"/>
          <w:sz w:val="22"/>
          <w:szCs w:val="22"/>
        </w:rPr>
        <w:t>honored with</w:t>
      </w:r>
      <w:r w:rsidR="00262800">
        <w:rPr>
          <w:color w:val="000000"/>
          <w:sz w:val="22"/>
          <w:szCs w:val="22"/>
        </w:rPr>
        <w:t xml:space="preserve"> the Paul Allen Leadership Award, </w:t>
      </w:r>
      <w:r w:rsidR="00D33DEA">
        <w:rPr>
          <w:color w:val="000000"/>
          <w:sz w:val="22"/>
          <w:szCs w:val="22"/>
        </w:rPr>
        <w:t>which celebrates</w:t>
      </w:r>
      <w:r w:rsidR="00262800">
        <w:rPr>
          <w:color w:val="000000"/>
          <w:sz w:val="22"/>
          <w:szCs w:val="22"/>
        </w:rPr>
        <w:t xml:space="preserve"> </w:t>
      </w:r>
      <w:r w:rsidR="001E0875">
        <w:rPr>
          <w:color w:val="000000"/>
          <w:sz w:val="22"/>
          <w:szCs w:val="22"/>
        </w:rPr>
        <w:t xml:space="preserve">individuals who </w:t>
      </w:r>
      <w:r w:rsidR="00D33DEA">
        <w:rPr>
          <w:color w:val="000000"/>
          <w:sz w:val="22"/>
          <w:szCs w:val="22"/>
        </w:rPr>
        <w:t xml:space="preserve">demonstrate </w:t>
      </w:r>
      <w:r w:rsidR="001E0875">
        <w:rPr>
          <w:color w:val="000000"/>
          <w:sz w:val="22"/>
          <w:szCs w:val="22"/>
        </w:rPr>
        <w:t>outstanding leadership skills</w:t>
      </w:r>
      <w:r w:rsidR="00262800">
        <w:rPr>
          <w:color w:val="000000"/>
          <w:sz w:val="22"/>
          <w:szCs w:val="22"/>
        </w:rPr>
        <w:t xml:space="preserve">. </w:t>
      </w:r>
      <w:r w:rsidR="001E0875">
        <w:rPr>
          <w:color w:val="000000"/>
          <w:sz w:val="22"/>
          <w:szCs w:val="22"/>
        </w:rPr>
        <w:t xml:space="preserve">Lisa’s </w:t>
      </w:r>
      <w:r w:rsidR="00D33DEA">
        <w:rPr>
          <w:color w:val="000000"/>
          <w:sz w:val="22"/>
          <w:szCs w:val="22"/>
        </w:rPr>
        <w:t xml:space="preserve">nomination </w:t>
      </w:r>
      <w:r w:rsidR="00D33DEA" w:rsidRPr="00D33DEA">
        <w:rPr>
          <w:color w:val="000000"/>
          <w:sz w:val="22"/>
          <w:szCs w:val="22"/>
        </w:rPr>
        <w:t xml:space="preserve">highlighted her unwavering guidance, including the 2024 expansion of </w:t>
      </w:r>
      <w:r w:rsidR="00D33DEA">
        <w:rPr>
          <w:color w:val="000000"/>
          <w:sz w:val="22"/>
          <w:szCs w:val="22"/>
        </w:rPr>
        <w:t xml:space="preserve">her role to include overseeing </w:t>
      </w:r>
      <w:r w:rsidR="00D33DEA" w:rsidRPr="00D33DEA">
        <w:rPr>
          <w:color w:val="000000"/>
          <w:sz w:val="22"/>
          <w:szCs w:val="22"/>
        </w:rPr>
        <w:t>the Gwinnett Sports Commission, which grew her team to more than a dozen employees.</w:t>
      </w:r>
      <w:r w:rsidR="00D33DEA">
        <w:rPr>
          <w:color w:val="000000"/>
          <w:sz w:val="22"/>
          <w:szCs w:val="22"/>
        </w:rPr>
        <w:t xml:space="preserve"> </w:t>
      </w:r>
      <w:r w:rsidR="00D33DEA" w:rsidRPr="00D33DEA">
        <w:rPr>
          <w:color w:val="000000"/>
          <w:sz w:val="22"/>
          <w:szCs w:val="22"/>
        </w:rPr>
        <w:t>Over her 25 years with Explore Gwinnett, Lisa has played a pivotal role in driving tourism’s economic impact, surpassing $1 billion in expenditures and consistently leading metro Atlanta in hotel occupancy.</w:t>
      </w:r>
      <w:r w:rsidR="00792FF0">
        <w:rPr>
          <w:color w:val="000000"/>
          <w:sz w:val="22"/>
          <w:szCs w:val="22"/>
        </w:rPr>
        <w:t xml:space="preserve"> </w:t>
      </w:r>
    </w:p>
    <w:p w14:paraId="4599097C" w14:textId="77777777" w:rsidR="001D3224" w:rsidRDefault="001D3224" w:rsidP="00916E44">
      <w:pPr>
        <w:jc w:val="both"/>
        <w:rPr>
          <w:color w:val="000000"/>
          <w:sz w:val="22"/>
          <w:szCs w:val="22"/>
        </w:rPr>
      </w:pPr>
    </w:p>
    <w:p w14:paraId="3E8CA6BB" w14:textId="18809127" w:rsidR="00251F0E" w:rsidRDefault="00F80033" w:rsidP="00916E44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“</w:t>
      </w:r>
      <w:r w:rsidR="003005B2">
        <w:rPr>
          <w:color w:val="000000"/>
          <w:sz w:val="22"/>
          <w:szCs w:val="22"/>
        </w:rPr>
        <w:t>Leadership is not about what your title is</w:t>
      </w:r>
      <w:r w:rsidR="00D33DEA">
        <w:rPr>
          <w:color w:val="000000"/>
          <w:sz w:val="22"/>
          <w:szCs w:val="22"/>
        </w:rPr>
        <w:t xml:space="preserve"> – it’s about </w:t>
      </w:r>
      <w:r w:rsidR="003005B2">
        <w:rPr>
          <w:color w:val="000000"/>
          <w:sz w:val="22"/>
          <w:szCs w:val="22"/>
        </w:rPr>
        <w:t>one life influencing another in a positive fashion,</w:t>
      </w:r>
      <w:r>
        <w:rPr>
          <w:color w:val="000000"/>
          <w:sz w:val="22"/>
          <w:szCs w:val="22"/>
        </w:rPr>
        <w:t xml:space="preserve">” </w:t>
      </w:r>
      <w:r w:rsidR="00792FF0">
        <w:rPr>
          <w:color w:val="000000"/>
          <w:sz w:val="22"/>
          <w:szCs w:val="22"/>
        </w:rPr>
        <w:t>Lisa said</w:t>
      </w:r>
      <w:r>
        <w:rPr>
          <w:color w:val="000000"/>
          <w:sz w:val="22"/>
          <w:szCs w:val="22"/>
        </w:rPr>
        <w:t xml:space="preserve">, </w:t>
      </w:r>
      <w:r w:rsidR="003005B2">
        <w:rPr>
          <w:color w:val="000000"/>
          <w:sz w:val="22"/>
          <w:szCs w:val="22"/>
        </w:rPr>
        <w:t>during her acceptance speech</w:t>
      </w:r>
      <w:r>
        <w:rPr>
          <w:color w:val="000000"/>
          <w:sz w:val="22"/>
          <w:szCs w:val="22"/>
        </w:rPr>
        <w:t>. “</w:t>
      </w:r>
      <w:r w:rsidR="003005B2">
        <w:rPr>
          <w:color w:val="000000"/>
          <w:sz w:val="22"/>
          <w:szCs w:val="22"/>
        </w:rPr>
        <w:t xml:space="preserve">Leaders are not able to produce without being surrounded by excellence </w:t>
      </w:r>
      <w:r w:rsidR="00D33DEA">
        <w:rPr>
          <w:color w:val="000000"/>
          <w:sz w:val="22"/>
          <w:szCs w:val="22"/>
        </w:rPr>
        <w:t>and</w:t>
      </w:r>
      <w:r w:rsidR="003005B2">
        <w:rPr>
          <w:color w:val="000000"/>
          <w:sz w:val="22"/>
          <w:szCs w:val="22"/>
        </w:rPr>
        <w:t xml:space="preserve"> I could not do </w:t>
      </w:r>
      <w:r w:rsidR="00D33DEA">
        <w:rPr>
          <w:color w:val="000000"/>
          <w:sz w:val="22"/>
          <w:szCs w:val="22"/>
        </w:rPr>
        <w:t>my job</w:t>
      </w:r>
      <w:r w:rsidR="003005B2">
        <w:rPr>
          <w:color w:val="000000"/>
          <w:sz w:val="22"/>
          <w:szCs w:val="22"/>
        </w:rPr>
        <w:t xml:space="preserve"> without my team</w:t>
      </w:r>
      <w:r w:rsidR="00D33DEA">
        <w:rPr>
          <w:color w:val="000000"/>
          <w:sz w:val="22"/>
          <w:szCs w:val="22"/>
        </w:rPr>
        <w:t>. They</w:t>
      </w:r>
      <w:r w:rsidR="003005B2">
        <w:rPr>
          <w:color w:val="000000"/>
          <w:sz w:val="22"/>
          <w:szCs w:val="22"/>
        </w:rPr>
        <w:t xml:space="preserve"> are simply the best</w:t>
      </w:r>
      <w:r w:rsidR="00D33DEA">
        <w:rPr>
          <w:color w:val="000000"/>
          <w:sz w:val="22"/>
          <w:szCs w:val="22"/>
        </w:rPr>
        <w:t xml:space="preserve">, and </w:t>
      </w:r>
      <w:r w:rsidR="003005B2">
        <w:rPr>
          <w:color w:val="000000"/>
          <w:sz w:val="22"/>
          <w:szCs w:val="22"/>
        </w:rPr>
        <w:t>it is my privilege to work alongside them to grow Explore Gwinnett’s tourism footprint.</w:t>
      </w:r>
      <w:r>
        <w:rPr>
          <w:color w:val="000000"/>
          <w:sz w:val="22"/>
          <w:szCs w:val="22"/>
        </w:rPr>
        <w:t xml:space="preserve">” </w:t>
      </w:r>
    </w:p>
    <w:p w14:paraId="2CF8CF7A" w14:textId="77777777" w:rsidR="00792FF0" w:rsidRDefault="00792FF0" w:rsidP="00916E44">
      <w:pPr>
        <w:jc w:val="both"/>
        <w:rPr>
          <w:color w:val="000000"/>
          <w:sz w:val="22"/>
          <w:szCs w:val="22"/>
        </w:rPr>
      </w:pPr>
    </w:p>
    <w:p w14:paraId="24ABAAF3" w14:textId="56AA8538" w:rsidR="00B86FFA" w:rsidRDefault="00792FF0" w:rsidP="00916E44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We commend Lisa for this incredible honor and congratulate the GACVB team for an outstanding event!</w:t>
      </w:r>
      <w:r w:rsidR="00DF42AB">
        <w:rPr>
          <w:color w:val="000000"/>
          <w:sz w:val="22"/>
          <w:szCs w:val="22"/>
        </w:rPr>
        <w:t xml:space="preserve"> Finally, we want to say a </w:t>
      </w:r>
      <w:r w:rsidR="00DF42AB" w:rsidRPr="00DF42AB">
        <w:rPr>
          <w:color w:val="000000"/>
          <w:sz w:val="22"/>
          <w:szCs w:val="22"/>
        </w:rPr>
        <w:t xml:space="preserve">special thank you to Bitzel's Chocolate, Local Republic, Accent Creative Group, BAPS Shri Swaminarayan Mandir, Gas South District, Westin Duluth, Medieval Times, Jang Su Jang, Cafe </w:t>
      </w:r>
      <w:proofErr w:type="spellStart"/>
      <w:r w:rsidR="00DF42AB" w:rsidRPr="00DF42AB">
        <w:rPr>
          <w:color w:val="000000"/>
          <w:sz w:val="22"/>
          <w:szCs w:val="22"/>
        </w:rPr>
        <w:t>Mixx</w:t>
      </w:r>
      <w:proofErr w:type="spellEnd"/>
      <w:r w:rsidR="00DF42AB" w:rsidRPr="00DF42AB">
        <w:rPr>
          <w:color w:val="000000"/>
          <w:sz w:val="22"/>
          <w:szCs w:val="22"/>
        </w:rPr>
        <w:t>, Honey Pig, Good Word Brewing, Eagle Rock Studios and City of Duluth</w:t>
      </w:r>
      <w:r w:rsidR="00DF42AB">
        <w:rPr>
          <w:color w:val="000000"/>
          <w:sz w:val="22"/>
          <w:szCs w:val="22"/>
        </w:rPr>
        <w:t xml:space="preserve"> for </w:t>
      </w:r>
      <w:r w:rsidR="005D4B38">
        <w:rPr>
          <w:color w:val="000000"/>
          <w:sz w:val="22"/>
          <w:szCs w:val="22"/>
        </w:rPr>
        <w:t>being outstanding partners and hosting conference attendees.</w:t>
      </w:r>
    </w:p>
    <w:p w14:paraId="73B120AD" w14:textId="77777777" w:rsidR="00AC1660" w:rsidRDefault="00AC1660" w:rsidP="00916E44">
      <w:pPr>
        <w:jc w:val="both"/>
        <w:rPr>
          <w:color w:val="000000"/>
          <w:sz w:val="22"/>
          <w:szCs w:val="22"/>
        </w:rPr>
      </w:pPr>
    </w:p>
    <w:p w14:paraId="4A0FB445" w14:textId="48CED00B" w:rsidR="006F46C1" w:rsidRDefault="00E20041" w:rsidP="00E20041">
      <w:pPr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41100B1D" wp14:editId="656D9075">
            <wp:extent cx="2608736" cy="1738732"/>
            <wp:effectExtent l="0" t="0" r="1270" b="0"/>
            <wp:docPr id="1783128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128048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736" cy="173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46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42C"/>
    <w:rsid w:val="00036273"/>
    <w:rsid w:val="00082CA5"/>
    <w:rsid w:val="0008667E"/>
    <w:rsid w:val="000B2411"/>
    <w:rsid w:val="000C5536"/>
    <w:rsid w:val="000E40A6"/>
    <w:rsid w:val="00106C28"/>
    <w:rsid w:val="001105CE"/>
    <w:rsid w:val="00181D1B"/>
    <w:rsid w:val="0018462A"/>
    <w:rsid w:val="001D3224"/>
    <w:rsid w:val="001E0875"/>
    <w:rsid w:val="00251F0E"/>
    <w:rsid w:val="00262800"/>
    <w:rsid w:val="002B3F78"/>
    <w:rsid w:val="002C0859"/>
    <w:rsid w:val="002C1EA7"/>
    <w:rsid w:val="003005B2"/>
    <w:rsid w:val="003854C0"/>
    <w:rsid w:val="00397BAD"/>
    <w:rsid w:val="003C5B63"/>
    <w:rsid w:val="004521E6"/>
    <w:rsid w:val="00481F6C"/>
    <w:rsid w:val="004B1AA2"/>
    <w:rsid w:val="005709A4"/>
    <w:rsid w:val="005D3DA4"/>
    <w:rsid w:val="005D4B38"/>
    <w:rsid w:val="00606807"/>
    <w:rsid w:val="00653979"/>
    <w:rsid w:val="00656156"/>
    <w:rsid w:val="006F46C1"/>
    <w:rsid w:val="00727418"/>
    <w:rsid w:val="00792FF0"/>
    <w:rsid w:val="007C2CF2"/>
    <w:rsid w:val="007E0775"/>
    <w:rsid w:val="007E63E4"/>
    <w:rsid w:val="00810A12"/>
    <w:rsid w:val="00833559"/>
    <w:rsid w:val="008866E2"/>
    <w:rsid w:val="008D46E1"/>
    <w:rsid w:val="00916E44"/>
    <w:rsid w:val="00990C65"/>
    <w:rsid w:val="009A2AF4"/>
    <w:rsid w:val="009B39A0"/>
    <w:rsid w:val="009C7242"/>
    <w:rsid w:val="00A30D38"/>
    <w:rsid w:val="00AA4E3F"/>
    <w:rsid w:val="00AC1660"/>
    <w:rsid w:val="00AD4212"/>
    <w:rsid w:val="00B26A2C"/>
    <w:rsid w:val="00B67C59"/>
    <w:rsid w:val="00B84208"/>
    <w:rsid w:val="00B86FFA"/>
    <w:rsid w:val="00B9142C"/>
    <w:rsid w:val="00BA3EA3"/>
    <w:rsid w:val="00BB326C"/>
    <w:rsid w:val="00BC6257"/>
    <w:rsid w:val="00BE38ED"/>
    <w:rsid w:val="00BE4CD8"/>
    <w:rsid w:val="00C5654F"/>
    <w:rsid w:val="00C76A8E"/>
    <w:rsid w:val="00C95CAF"/>
    <w:rsid w:val="00CA19B6"/>
    <w:rsid w:val="00CD6035"/>
    <w:rsid w:val="00D33DEA"/>
    <w:rsid w:val="00D80509"/>
    <w:rsid w:val="00DF42AB"/>
    <w:rsid w:val="00E00CB5"/>
    <w:rsid w:val="00E108E2"/>
    <w:rsid w:val="00E1775C"/>
    <w:rsid w:val="00E20041"/>
    <w:rsid w:val="00E44EEE"/>
    <w:rsid w:val="00E5382E"/>
    <w:rsid w:val="00F00CB9"/>
    <w:rsid w:val="00F02A00"/>
    <w:rsid w:val="00F600BD"/>
    <w:rsid w:val="00F61148"/>
    <w:rsid w:val="00F80033"/>
    <w:rsid w:val="00FC7B6C"/>
    <w:rsid w:val="00FF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C47FCE"/>
  <w15:chartTrackingRefBased/>
  <w15:docId w15:val="{FF0E476B-D549-4DFA-9818-749A41DEE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42C"/>
    <w:pPr>
      <w:spacing w:after="0" w:line="240" w:lineRule="auto"/>
    </w:pPr>
    <w:rPr>
      <w:rFonts w:ascii="Calibri" w:hAnsi="Calibri" w:cs="Calibri"/>
      <w:kern w:val="0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142C"/>
    <w:rPr>
      <w:color w:val="0563C1"/>
      <w:u w:val="single"/>
    </w:rPr>
  </w:style>
  <w:style w:type="paragraph" w:styleId="NoSpacing">
    <w:name w:val="No Spacing"/>
    <w:basedOn w:val="Normal"/>
    <w:uiPriority w:val="1"/>
    <w:qFormat/>
    <w:rsid w:val="00B9142C"/>
  </w:style>
  <w:style w:type="paragraph" w:styleId="NormalWeb">
    <w:name w:val="Normal (Web)"/>
    <w:basedOn w:val="Normal"/>
    <w:uiPriority w:val="99"/>
    <w:semiHidden/>
    <w:unhideWhenUsed/>
    <w:rsid w:val="00CD6035"/>
    <w:pPr>
      <w:spacing w:before="100" w:beforeAutospacing="1" w:after="100" w:afterAutospacing="1"/>
    </w:pPr>
    <w:rPr>
      <w:rFonts w:ascii="Times New Roman" w:eastAsia="Times New Roman" w:hAnsi="Times New Roman" w:cs="Times New Roman"/>
      <w14:ligatures w14:val="none"/>
    </w:rPr>
  </w:style>
  <w:style w:type="paragraph" w:styleId="Revision">
    <w:name w:val="Revision"/>
    <w:hidden/>
    <w:uiPriority w:val="99"/>
    <w:semiHidden/>
    <w:rsid w:val="00B84208"/>
    <w:pPr>
      <w:spacing w:after="0" w:line="240" w:lineRule="auto"/>
    </w:pPr>
    <w:rPr>
      <w:rFonts w:ascii="Calibri" w:hAnsi="Calibri" w:cs="Calibri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35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35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3559"/>
    <w:rPr>
      <w:rFonts w:ascii="Calibri" w:hAnsi="Calibri" w:cs="Calibr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5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559"/>
    <w:rPr>
      <w:rFonts w:ascii="Calibri" w:hAnsi="Calibri" w:cs="Calibri"/>
      <w:b/>
      <w:bCs/>
      <w:kern w:val="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26A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9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hyperlink" Target="https://www.exploregwinnett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9FD0410DADF54C8E309CA80A731F54" ma:contentTypeVersion="4" ma:contentTypeDescription="Create a new document." ma:contentTypeScope="" ma:versionID="8321fb49ed12c9bf96b9d29f87aaf7cb">
  <xsd:schema xmlns:xsd="http://www.w3.org/2001/XMLSchema" xmlns:xs="http://www.w3.org/2001/XMLSchema" xmlns:p="http://schemas.microsoft.com/office/2006/metadata/properties" xmlns:ns3="8e399179-1ac3-45d1-8172-7d8345a4f7b3" targetNamespace="http://schemas.microsoft.com/office/2006/metadata/properties" ma:root="true" ma:fieldsID="4f803b152a69ab08348bc4158ca8b3f5" ns3:_="">
    <xsd:import namespace="8e399179-1ac3-45d1-8172-7d8345a4f7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99179-1ac3-45d1-8172-7d8345a4f7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B5743F-4864-4E8F-8D11-7341E90C45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8F296F-E2F7-41D9-8DDC-1B1FF768C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AA7A56-A395-4F3B-B288-4C1DCC196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399179-1ac3-45d1-8172-7d8345a4f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389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Lacey Outten</dc:creator>
  <cp:keywords/>
  <dc:description/>
  <cp:lastModifiedBy>Kendall  Bagley</cp:lastModifiedBy>
  <cp:revision>10</cp:revision>
  <dcterms:created xsi:type="dcterms:W3CDTF">2025-02-07T18:40:00Z</dcterms:created>
  <dcterms:modified xsi:type="dcterms:W3CDTF">2025-02-11T19:56:00Z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53a97ef4bd246933592540ca21ac676ba5c5621de2de7707834a7a299ba0bcfd</vt:lpwstr>
  </property>
  <property fmtid="{D5CDD505-2E9C-101B-9397-08002B2CF9AE}" pid="3" name="ContentTypeId">
    <vt:lpwstr>0x0101007E9FD0410DADF54C8E309CA80A731F54</vt:lpwstr>
  </property>
</Properties>
</file>